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2026 году на территории Омской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продолжает действовать программа «Земский работник культуры». Предлагаем выпускникам познакомиться с актуальными вакансиями в учреждениях культуры Омской области, а так же получить подробную информацию об условиях программы на сайте Министерства культуры.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21242d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line="240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42d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1242d"/>
          <w:sz w:val="28"/>
          <w:szCs w:val="28"/>
          <w:highlight w:val="none"/>
        </w:rPr>
        <w:t xml:space="preserve">https://mkt.omskportal.ru/oiv/mkt/Information/zemskyi_rabotnik_cultury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highlight w:val="none"/>
        </w:rPr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jc w:val="center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bCs/>
          <w:sz w:val="32"/>
          <w:szCs w:val="32"/>
          <w:highlight w:val="none"/>
        </w:rPr>
        <w:t xml:space="preserve">Вакансии в учреждениях культуры Омской области по программе «Земский работник культуры» на 2026 год</w:t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</w:p>
    <w:p>
      <w:pPr>
        <w:pStyle w:val="843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. Бюджетное учреждение культуры Большереченского муниципального района Омской области в сфере культурно-досуговой деятельности и библиотечного обслуживания населения «Культура» (Центральный районный Дом культуры)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646670, Омская область, Большереченский муниципальный район, р.п. Большеречье,</w:t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ул. Советов, д. 44 / 646670, Омская область, Большереченский муниципальный район,</w:t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р.п. Большеречье, ул. Красноармейская, </w:t>
        <w:br/>
        <w:t xml:space="preserve">д. 2</w:t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p>
      <w:pPr>
        <w:pStyle w:val="843"/>
        <w:spacing w:before="0" w:after="0"/>
        <w:rPr>
          <w:rFonts w:ascii="Times New Roman" w:hAnsi="Times New Roman"/>
          <w:b/>
          <w:bCs/>
          <w:color w:val="4472c4" w:themeColor="accent5"/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6"/>
        </w:rPr>
        <w:t xml:space="preserve">Дирижёр народного духового оркест</w:t>
      </w:r>
      <w:r>
        <w:rPr>
          <w:rFonts w:ascii="Times New Roman" w:hAnsi="Times New Roman"/>
          <w:b/>
          <w:color w:val="e78826" w:themeColor="accent5"/>
          <w:sz w:val="28"/>
          <w:szCs w:val="26"/>
        </w:rPr>
        <w:t xml:space="preserve">ра</w:t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  <w:highlight w:val="none"/>
        </w:rPr>
      </w:r>
    </w:p>
    <w:p>
      <w:pPr>
        <w:spacing w:before="0" w:after="0"/>
        <w:rPr>
          <w:rFonts w:ascii="Times New Roman" w:hAnsi="Times New Roman"/>
          <w:b/>
          <w:bCs/>
          <w:color w:val="4472c4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6"/>
          <w:highlight w:val="none"/>
        </w:rPr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</w:rPr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</w:rPr>
      </w:r>
    </w:p>
    <w:p>
      <w:pPr>
        <w:pStyle w:val="843"/>
        <w:jc w:val="left"/>
        <w:spacing w:before="0" w:after="0" w:line="240" w:lineRule="auto"/>
        <w:widowControl/>
        <w:rPr>
          <w:rFonts w:ascii="Times New Roman" w:hAnsi="Times New Roman" w:eastAsia="Calibri" w:cs="Times New Roman"/>
          <w:color w:val="ffffff" w:themeColor="background1"/>
          <w:sz w:val="28"/>
          <w:szCs w:val="28"/>
          <w:lang w:val="ru-RU" w:eastAsia="en-US" w:bidi="ar-SA"/>
        </w:rPr>
      </w:pPr>
      <w:r>
        <w:rPr>
          <w:rFonts w:ascii="Times New Roman" w:hAnsi="Times New Roman" w:eastAsia="Calibri" w:cs="Times New Roman"/>
          <w:color w:val="ffffff" w:themeColor="background1"/>
          <w:sz w:val="28"/>
          <w:szCs w:val="28"/>
          <w:lang w:val="ru-RU" w:eastAsia="en-US" w:bidi="ar-SA"/>
        </w:rPr>
        <w:t xml:space="preserve">Муниципальное бюджетное учреждение дополнительного</w:t>
      </w:r>
      <w:r>
        <w:rPr>
          <w:rFonts w:ascii="Times New Roman" w:hAnsi="Times New Roman" w:eastAsia="Calibri" w:cs="Times New Roman"/>
          <w:color w:val="ffffff" w:themeColor="background1"/>
          <w:sz w:val="28"/>
          <w:szCs w:val="28"/>
          <w:lang w:val="ru-RU" w:eastAsia="en-US" w:bidi="ar-SA"/>
        </w:rPr>
      </w:r>
      <w:r>
        <w:rPr>
          <w:rFonts w:ascii="Times New Roman" w:hAnsi="Times New Roman" w:eastAsia="Calibri" w:cs="Times New Roman"/>
          <w:color w:val="ffffff" w:themeColor="background1"/>
          <w:sz w:val="28"/>
          <w:szCs w:val="28"/>
          <w:lang w:val="ru-RU" w:eastAsia="en-US" w:bidi="ar-SA"/>
        </w:rPr>
      </w:r>
    </w:p>
    <w:p>
      <w:pPr>
        <w:contextualSpacing w:val="0"/>
        <w:jc w:val="left"/>
        <w:spacing w:before="0" w:after="0" w:line="240" w:lineRule="auto"/>
        <w:widowControl/>
        <w:rPr>
          <w:rFonts w:ascii="Times New Roman" w:hAnsi="Times New Roman" w:eastAsia="Calibri" w:cs="Times New Roman"/>
          <w:color w:val="ffffff"/>
          <w:sz w:val="28"/>
          <w:szCs w:val="28"/>
          <w:lang w:val="ru-RU" w:eastAsia="en-US" w:bidi="ar-SA"/>
        </w:rPr>
        <w:suppressLineNumbers w:val="0"/>
      </w:pPr>
      <w:r>
        <w:rPr>
          <w:rFonts w:ascii="Times New Roman" w:hAnsi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Муниципальное</w:t>
      </w:r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юджетное учреждение дополнительного образования «Большеуковская детская школа искусств» </w:t>
      </w:r>
      <w:r>
        <w:rPr>
          <w:rFonts w:ascii="Times New Roman" w:hAnsi="Times New Roman"/>
          <w:sz w:val="28"/>
          <w:szCs w:val="28"/>
        </w:rPr>
        <w:t xml:space="preserve">Большеуковского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Омской области </w:t>
      </w:r>
      <w:r>
        <w:rPr>
          <w:rFonts w:ascii="Times New Roman" w:hAnsi="Times New Roman" w:eastAsia="Calibri" w:cs="Times New Roman"/>
          <w:color w:val="ffffff"/>
          <w:sz w:val="28"/>
          <w:szCs w:val="28"/>
          <w:lang w:val="ru-RU" w:eastAsia="en-US" w:bidi="ar-SA"/>
        </w:rPr>
      </w:r>
      <w:r>
        <w:rPr>
          <w:rFonts w:ascii="Times New Roman" w:hAnsi="Times New Roman" w:eastAsia="Calibri" w:cs="Times New Roman"/>
          <w:color w:val="ffffff"/>
          <w:sz w:val="28"/>
          <w:szCs w:val="28"/>
          <w:lang w:val="ru-RU" w:eastAsia="en-US" w:bidi="ar-SA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646380, Омская область, </w:t>
      </w:r>
      <w:r>
        <w:rPr>
          <w:rFonts w:ascii="Times New Roman" w:hAnsi="Times New Roman"/>
          <w:sz w:val="28"/>
          <w:szCs w:val="28"/>
        </w:rPr>
        <w:t xml:space="preserve">Большеуков</w:t>
      </w:r>
      <w:r>
        <w:rPr>
          <w:rFonts w:ascii="Times New Roman" w:hAnsi="Times New Roman"/>
          <w:sz w:val="28"/>
          <w:szCs w:val="26"/>
        </w:rPr>
        <w:t xml:space="preserve">ский район, село Большие Уки,</w:t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ул. Ленина, д. 4 </w:t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p>
      <w:r>
        <w:rPr>
          <w:rFonts w:ascii="Times New Roman" w:hAnsi="Times New Roman"/>
          <w:b/>
          <w:color w:val="e78826" w:themeColor="accent5"/>
          <w:sz w:val="28"/>
          <w:szCs w:val="26"/>
        </w:rPr>
        <w:t xml:space="preserve">Преподаватель</w:t>
      </w:r>
      <w:r>
        <w:rPr>
          <w:rFonts w:ascii="Times New Roman" w:hAnsi="Times New Roman" w:eastAsia="Calibri" w:cs="Times New Roman"/>
          <w:color w:val="ffffff"/>
          <w:sz w:val="28"/>
          <w:szCs w:val="28"/>
          <w:lang w:val="ru-RU" w:eastAsia="en-US" w:bidi="ar-SA"/>
        </w:rPr>
      </w:r>
      <w:r/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6"/>
        </w:rPr>
      </w:pPr>
      <w:r>
        <w:rPr>
          <w:rFonts w:ascii="Times New Roman" w:hAnsi="Times New Roman"/>
          <w:b/>
          <w:color w:val="e78826" w:themeColor="accent5"/>
          <w:sz w:val="28"/>
          <w:szCs w:val="26"/>
        </w:rPr>
        <w:t xml:space="preserve">12 000 руб. (должностной оклад)</w:t>
      </w:r>
      <w:r>
        <w:rPr>
          <w:rFonts w:ascii="Times New Roman" w:hAnsi="Times New Roman"/>
          <w:b/>
          <w:color w:val="e78826" w:themeColor="accent5"/>
          <w:sz w:val="28"/>
          <w:szCs w:val="26"/>
        </w:rPr>
      </w:r>
      <w:r>
        <w:rPr>
          <w:rFonts w:ascii="Times New Roman" w:hAnsi="Times New Roman"/>
          <w:b/>
          <w:color w:val="e78826" w:themeColor="accent5"/>
          <w:sz w:val="28"/>
          <w:szCs w:val="2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учреждение дополнительного образования «Колосовская детская школа искусств» Колосовского муниципального района Омской области</w:t>
      </w:r>
      <w:r>
        <w:rPr>
          <w:rFonts w:ascii="Times New Roman" w:hAnsi="Times New Roman"/>
          <w:sz w:val="6"/>
          <w:szCs w:val="6"/>
        </w:rPr>
      </w:r>
      <w:r>
        <w:rPr>
          <w:rFonts w:ascii="Times New Roman" w:hAnsi="Times New Roman"/>
          <w:sz w:val="6"/>
          <w:szCs w:val="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646350, Омская область, Колосовский муниципальный район, с. Колосовка,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</w:pPr>
      <w:r>
        <w:rPr>
          <w:rFonts w:ascii="Times New Roman" w:hAnsi="Times New Roman"/>
          <w:sz w:val="28"/>
          <w:szCs w:val="28"/>
        </w:rPr>
        <w:t xml:space="preserve">ул. Кирова, 2А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/>
    </w:p>
    <w:p>
      <w:pPr>
        <w:pStyle w:val="843"/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/>
    </w:p>
    <w:p>
      <w:pPr>
        <w:pStyle w:val="843"/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48 740 руб.</w:t>
      </w:r>
      <w:r/>
    </w:p>
    <w:p>
      <w:pPr>
        <w:pStyle w:val="843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- предоставляется 2-х комнатная благоустроенная квартира.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 w:val="0"/>
        <w:jc w:val="left"/>
        <w:spacing w:before="0" w:after="108" w:line="240" w:lineRule="auto"/>
        <w:rPr>
          <w:rFonts w:ascii="Times New Roman" w:hAnsi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4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учреждение дополнительного образования «Кормиловская детская школа искусств»</w:t>
      </w:r>
      <w:r>
        <w:rPr>
          <w:rFonts w:ascii="Times New Roman" w:hAnsi="Times New Roman"/>
          <w:sz w:val="6"/>
          <w:szCs w:val="6"/>
        </w:rPr>
      </w:r>
      <w:r>
        <w:rPr>
          <w:rFonts w:ascii="Times New Roman" w:hAnsi="Times New Roman"/>
          <w:sz w:val="6"/>
          <w:szCs w:val="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646970, Омская область, Кормиловский муниципальный район, р.п. Кормиловка,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28"/>
          <w:szCs w:val="28"/>
        </w:rPr>
        <w:t xml:space="preserve">ул. 50 лет Октября, д. 5В</w:t>
      </w:r>
      <w:r>
        <w:rPr>
          <w:rFonts w:ascii="Times New Roman" w:hAnsi="Times New Roman"/>
          <w:sz w:val="6"/>
          <w:szCs w:val="6"/>
        </w:rPr>
      </w:r>
      <w:r>
        <w:rPr>
          <w:rFonts w:ascii="Times New Roman" w:hAnsi="Times New Roman"/>
          <w:sz w:val="6"/>
          <w:szCs w:val="6"/>
        </w:rPr>
      </w:r>
    </w:p>
    <w:p>
      <w:pPr>
        <w:pStyle w:val="843"/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/>
    </w:p>
    <w:p>
      <w:pPr>
        <w:pStyle w:val="843"/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35 000 - 48 000 руб.</w:t>
      </w:r>
      <w:r/>
    </w:p>
    <w:p>
      <w:pPr>
        <w:pStyle w:val="843"/>
      </w:pPr>
      <w:r/>
      <w:r/>
    </w:p>
    <w:p>
      <w:pPr>
        <w:pStyle w:val="843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- единовременное денежное (подъемное) пособие молодым специалистам      5 000 - 7 000 руб.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. Бюджетное учреждение дополнительного образования «Марьяновская детская школа искусств имени А.М. Черкунова»</w:t>
      </w:r>
      <w:r>
        <w:rPr>
          <w:rFonts w:ascii="Times New Roman" w:hAnsi="Times New Roman"/>
          <w:sz w:val="6"/>
          <w:szCs w:val="6"/>
        </w:rPr>
      </w:r>
      <w:r>
        <w:rPr>
          <w:rFonts w:ascii="Times New Roman" w:hAnsi="Times New Roman"/>
          <w:sz w:val="6"/>
          <w:szCs w:val="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646040, Омская область, Марьяновский район, р.п. Марьяновка,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Авиационная, 16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</w:p>
    <w:p>
      <w:pPr>
        <w:pStyle w:val="843"/>
        <w:spacing w:before="0" w:after="0"/>
        <w:rPr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14 250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 руб. 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(должностной оклад)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.Бюджетное учреждение культуры Называевского района Омской области «Культура»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28"/>
          <w:szCs w:val="28"/>
        </w:rPr>
        <w:t xml:space="preserve">(районный Дворец культуры)</w:t>
      </w:r>
      <w:r>
        <w:rPr>
          <w:rFonts w:ascii="Times New Roman" w:hAnsi="Times New Roman"/>
          <w:sz w:val="6"/>
          <w:szCs w:val="6"/>
        </w:rPr>
      </w:r>
      <w:r>
        <w:rPr>
          <w:rFonts w:ascii="Times New Roman" w:hAnsi="Times New Roman"/>
          <w:sz w:val="6"/>
          <w:szCs w:val="6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646104, Омская область, Называевский муниципальный район, г. Называевск,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Кирова, 43/ 646104, Омская область, Называевский муниципальный район,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Называевск, ул. Кирова, 44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Хормейстер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38 697 руб.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</w:p>
    <w:p>
      <w:p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образовательное учреждение дополнительного образования «Нововаршавская детская школа искусств»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646830, Омская область, Нововаршавский муниципальный район, </w:t>
        <w:br/>
        <w:t xml:space="preserve">р.п. Нововаршавка, ул. Красноармейская, д. 2Б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bCs/>
          <w:color w:val="4472c4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   </w:t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</w:rPr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</w:rPr>
      </w:r>
    </w:p>
    <w:p>
      <w:pPr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48 740 руб.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. Казённое </w:t>
      </w:r>
      <w:r>
        <w:rPr>
          <w:rFonts w:ascii="Times New Roman" w:hAnsi="Times New Roman"/>
          <w:sz w:val="28"/>
          <w:szCs w:val="28"/>
        </w:rPr>
        <w:t xml:space="preserve">бюджетное образовательное учреждение дополнительного образования Полтавского </w:t>
      </w:r>
      <w:r>
        <w:rPr>
          <w:rFonts w:ascii="Times New Roman" w:hAnsi="Times New Roman"/>
          <w:sz w:val="28"/>
          <w:szCs w:val="28"/>
        </w:rPr>
        <w:t xml:space="preserve">муниципального района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Полтавс</w:t>
      </w:r>
      <w:r>
        <w:rPr>
          <w:rFonts w:ascii="Times New Roman" w:hAnsi="Times New Roman"/>
          <w:sz w:val="28"/>
          <w:szCs w:val="28"/>
        </w:rPr>
        <w:t xml:space="preserve">кая детская школа искусств»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646740, Омская область, </w:t>
      </w:r>
      <w:r>
        <w:rPr>
          <w:rFonts w:ascii="Times New Roman" w:hAnsi="Times New Roman"/>
          <w:sz w:val="28"/>
          <w:szCs w:val="28"/>
        </w:rPr>
        <w:t xml:space="preserve">Полтавск</w:t>
      </w:r>
      <w:r>
        <w:rPr>
          <w:rFonts w:ascii="Times New Roman" w:hAnsi="Times New Roman"/>
          <w:sz w:val="28"/>
          <w:szCs w:val="28"/>
        </w:rPr>
        <w:t xml:space="preserve">ий муниципальный район, </w:t>
        <w:br/>
        <w:t xml:space="preserve">р.п. </w:t>
      </w:r>
      <w:r>
        <w:rPr>
          <w:rFonts w:ascii="Times New Roman" w:hAnsi="Times New Roman"/>
          <w:sz w:val="28"/>
          <w:szCs w:val="28"/>
        </w:rPr>
        <w:t xml:space="preserve">Полтавка</w:t>
      </w:r>
      <w:r>
        <w:rPr>
          <w:rFonts w:ascii="Times New Roman" w:hAnsi="Times New Roman"/>
          <w:sz w:val="28"/>
          <w:szCs w:val="28"/>
        </w:rPr>
        <w:t xml:space="preserve">, ул. Ленина, д. 2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48 740 руб.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. Муниципальное казённое </w:t>
      </w:r>
      <w:r>
        <w:rPr>
          <w:rFonts w:ascii="Times New Roman" w:hAnsi="Times New Roman"/>
          <w:sz w:val="28"/>
          <w:szCs w:val="28"/>
        </w:rPr>
        <w:t xml:space="preserve">бюджетное образовательное учреждение дополнительного образования </w:t>
      </w:r>
      <w:r>
        <w:rPr>
          <w:rFonts w:ascii="Times New Roman" w:hAnsi="Times New Roman"/>
          <w:sz w:val="28"/>
          <w:szCs w:val="28"/>
        </w:rPr>
        <w:t xml:space="preserve">«Русско-Полян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кая детская школа искусств»</w:t>
      </w:r>
      <w:r>
        <w:rPr>
          <w:rFonts w:ascii="Times New Roman" w:hAnsi="Times New Roman"/>
          <w:sz w:val="28"/>
          <w:szCs w:val="28"/>
        </w:rPr>
        <w:t xml:space="preserve"> Русско-Полянского </w:t>
      </w:r>
      <w:r>
        <w:rPr>
          <w:rFonts w:ascii="Times New Roman" w:hAnsi="Times New Roman"/>
          <w:sz w:val="28"/>
          <w:szCs w:val="28"/>
        </w:rPr>
        <w:t xml:space="preserve"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Омской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646780, Омская область, </w:t>
      </w:r>
      <w:r>
        <w:rPr>
          <w:rFonts w:ascii="Times New Roman" w:hAnsi="Times New Roman"/>
          <w:sz w:val="28"/>
          <w:szCs w:val="28"/>
        </w:rPr>
        <w:t xml:space="preserve">Русско-Полянский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муниципальный район, </w:t>
        <w:br/>
        <w:t xml:space="preserve">с. </w:t>
      </w:r>
      <w:r>
        <w:rPr>
          <w:rFonts w:ascii="Times New Roman" w:hAnsi="Times New Roman"/>
          <w:sz w:val="28"/>
          <w:szCs w:val="28"/>
        </w:rPr>
        <w:t xml:space="preserve">Солнечное</w:t>
      </w:r>
      <w:r>
        <w:rPr>
          <w:rFonts w:ascii="Times New Roman" w:hAnsi="Times New Roman"/>
          <w:sz w:val="28"/>
          <w:szCs w:val="28"/>
        </w:rPr>
        <w:t xml:space="preserve">, ул. Совхозная, д. 59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</w:p>
    <w:p>
      <w:pPr>
        <w:rPr>
          <w:rFonts w:ascii="Times New Roman" w:hAnsi="Times New Roman"/>
          <w:b/>
          <w:bCs/>
          <w:color w:val="4472c4" w:themeColor="accent5"/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25 813 руб.</w:t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4472c4" w:themeColor="accent5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учреждение дополнительного образования «Саргатская детская школа искусств» Саргатского муниципального района Омской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646400, Омская область, Саргатский</w:t>
      </w:r>
      <w:r>
        <w:rPr>
          <w:rFonts w:ascii="Times New Roman" w:hAnsi="Times New Roman"/>
          <w:color w:val="000000" w:themeColor="background1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 xml:space="preserve"> район, р.п. Саргатское, ул. Октябрьская, </w:t>
        <w:br/>
        <w:t xml:space="preserve">д. 21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spacing w:before="0" w:after="0"/>
        <w:rPr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spacing w:before="0" w:after="0"/>
        <w:rPr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48 740 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образовательное учреждение дополнительного образования «Седельниковская детская школа искусств»</w:t>
      </w:r>
      <w:r>
        <w:rPr>
          <w:rFonts w:ascii="Times New Roman" w:hAnsi="Times New Roman"/>
          <w:sz w:val="28"/>
          <w:szCs w:val="28"/>
        </w:rPr>
        <w:t xml:space="preserve"> Седельниковского</w:t>
      </w:r>
      <w:r>
        <w:rPr>
          <w:rFonts w:ascii="Times New Roman" w:hAnsi="Times New Roman"/>
          <w:sz w:val="28"/>
          <w:szCs w:val="28"/>
        </w:rPr>
        <w:t xml:space="preserve"> Сидельниковского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муниципального района Омской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646480, Омская область, </w:t>
      </w:r>
      <w:r>
        <w:rPr>
          <w:rFonts w:ascii="Times New Roman" w:hAnsi="Times New Roman"/>
          <w:sz w:val="28"/>
          <w:szCs w:val="28"/>
        </w:rPr>
        <w:t xml:space="preserve">Седельниковский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муниципальный район, </w:t>
        <w:br/>
        <w:t xml:space="preserve">с. </w:t>
      </w:r>
      <w:r>
        <w:rPr>
          <w:rFonts w:ascii="Times New Roman" w:hAnsi="Times New Roman"/>
          <w:sz w:val="28"/>
          <w:szCs w:val="28"/>
        </w:rPr>
        <w:t xml:space="preserve">Седельников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, ул. Избышева, д. 20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48 740 руб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12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образовательное учреждение дополнительного образования «Тарская детская школа искусств»</w:t>
      </w:r>
      <w:r>
        <w:rPr>
          <w:rFonts w:ascii="Times New Roman" w:hAnsi="Times New Roman"/>
          <w:sz w:val="28"/>
          <w:szCs w:val="28"/>
        </w:rPr>
        <w:t xml:space="preserve"> Тарского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муниципального района Омской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646480, Омская область, Тар</w:t>
      </w:r>
      <w:r>
        <w:rPr>
          <w:rFonts w:ascii="Times New Roman" w:hAnsi="Times New Roman"/>
          <w:sz w:val="28"/>
          <w:szCs w:val="28"/>
        </w:rPr>
        <w:t xml:space="preserve">ский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муниципальный район, </w:t>
        <w:br/>
        <w:t xml:space="preserve">г. Тара</w:t>
      </w:r>
      <w:r>
        <w:rPr>
          <w:rFonts w:ascii="Times New Roman" w:hAnsi="Times New Roman"/>
          <w:sz w:val="28"/>
          <w:szCs w:val="28"/>
        </w:rPr>
        <w:t xml:space="preserve">, ул. Советская, д. 8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9 500 руб. (должностной оклад)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13</w:t>
      </w:r>
      <w:r>
        <w:rPr>
          <w:rFonts w:ascii="Times New Roman" w:hAnsi="Times New Roman"/>
          <w:sz w:val="28"/>
          <w:szCs w:val="28"/>
        </w:rPr>
        <w:t xml:space="preserve">. Муниципальное бюджетное образовательное учреждение дополнительного образования «Черлакская детская школа искусств»</w:t>
      </w:r>
      <w:r>
        <w:rPr>
          <w:rFonts w:ascii="Times New Roman" w:hAnsi="Times New Roman"/>
          <w:sz w:val="28"/>
          <w:szCs w:val="28"/>
        </w:rPr>
        <w:t xml:space="preserve"> Черлакского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муниципального района Омской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646250, Омская область, Черлак</w:t>
      </w:r>
      <w:r>
        <w:rPr>
          <w:rFonts w:ascii="Times New Roman" w:hAnsi="Times New Roman"/>
          <w:sz w:val="28"/>
          <w:szCs w:val="28"/>
        </w:rPr>
        <w:t xml:space="preserve">ский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муниципальный район, </w:t>
        <w:br/>
        <w:t xml:space="preserve">р.п. </w:t>
      </w:r>
      <w:r>
        <w:rPr>
          <w:rFonts w:ascii="Times New Roman" w:hAnsi="Times New Roman"/>
          <w:sz w:val="28"/>
          <w:szCs w:val="28"/>
        </w:rPr>
        <w:t xml:space="preserve">Черлак</w:t>
      </w:r>
      <w:r>
        <w:rPr>
          <w:rFonts w:ascii="Times New Roman" w:hAnsi="Times New Roman"/>
          <w:sz w:val="28"/>
          <w:szCs w:val="28"/>
        </w:rPr>
        <w:t xml:space="preserve">, ул. Пролетарская, д. 108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3"/>
        <w:spacing w:before="0" w:after="0"/>
        <w:rPr>
          <w:rFonts w:ascii="Times New Roman" w:hAnsi="Times New Roman"/>
          <w:b/>
          <w:color w:val="e78826" w:themeColor="accent5"/>
          <w:sz w:val="28"/>
          <w:szCs w:val="28"/>
        </w:rPr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Преподаватель</w:t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  <w:r>
        <w:rPr>
          <w:rFonts w:ascii="Times New Roman" w:hAnsi="Times New Roman"/>
          <w:b/>
          <w:color w:val="e78826" w:themeColor="accent5"/>
          <w:sz w:val="28"/>
          <w:szCs w:val="28"/>
        </w:rPr>
      </w:r>
    </w:p>
    <w:p>
      <w:pPr>
        <w:pStyle w:val="843"/>
        <w:spacing w:before="0" w:after="0"/>
      </w:pPr>
      <w:r>
        <w:rPr>
          <w:rFonts w:ascii="Times New Roman" w:hAnsi="Times New Roman"/>
          <w:b/>
          <w:color w:val="e78826" w:themeColor="accent5"/>
          <w:sz w:val="28"/>
          <w:szCs w:val="28"/>
        </w:rPr>
        <w:t xml:space="preserve">31 267 руб.</w:t>
      </w:r>
      <w:r/>
    </w:p>
    <w:p>
      <w:pPr>
        <w:pStyle w:val="687"/>
      </w:pPr>
      <w:r>
        <w:rPr>
          <w:rFonts w:ascii="Times New Roman" w:hAnsi="Times New Roman" w:eastAsia="Arial" w:cs="Times New Roman" w:eastAsiaTheme="minorHAnsi"/>
          <w:caps w:val="0"/>
          <w:smallCaps w:val="0"/>
          <w:sz w:val="28"/>
          <w:szCs w:val="28"/>
        </w:rPr>
        <w:t xml:space="preserve">- предоставляется общежитие.</w:t>
      </w:r>
      <w:r/>
    </w:p>
    <w:p>
      <w:pPr>
        <w:pStyle w:val="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Всем трудоустроенным по программе «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  <w:t xml:space="preserve">Земский работник культуры</w:t>
      </w:r>
      <w:r>
        <w:rPr>
          <w:rFonts w:ascii="Times New Roman" w:hAnsi="Times New Roman"/>
          <w:sz w:val="28"/>
          <w:szCs w:val="28"/>
        </w:rPr>
        <w:t xml:space="preserve">» предоставляется </w:t>
      </w:r>
      <w:r>
        <w:rPr>
          <w:rFonts w:ascii="Times New Roman" w:hAnsi="Times New Roman"/>
          <w:sz w:val="28"/>
          <w:szCs w:val="28"/>
        </w:rPr>
        <w:t xml:space="preserve">единовременная выплата в сумме </w:t>
        <w:br/>
        <w:t xml:space="preserve">1 м</w:t>
      </w:r>
      <w:r>
        <w:rPr>
          <w:rFonts w:ascii="Times New Roman" w:hAnsi="Times New Roman"/>
          <w:sz w:val="28"/>
          <w:szCs w:val="28"/>
        </w:rPr>
        <w:t xml:space="preserve">иллион рублей от Министерства культуры Омской области.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both"/>
        <w:spacing w:before="0" w:line="240" w:lineRule="atLeast"/>
        <w:rPr>
          <w:rFonts w:ascii="Times New Roman" w:hAnsi="Times New Roman" w:eastAsia="Times New Roman" w:cs="Times New Roman"/>
          <w:color w:val="21242d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42d"/>
          <w:sz w:val="28"/>
          <w:szCs w:val="28"/>
        </w:rPr>
        <w:t xml:space="preserve">Документы от жителей Омской области принимаются по адресу Министерства культуры Омской области: г. Омск, ул. Гагарина, д. 22, кабинеты № 102, № 104. Телефоны для справок: (3812) 2</w:t>
      </w:r>
      <w:r>
        <w:rPr>
          <w:rFonts w:ascii="Times New Roman" w:hAnsi="Times New Roman" w:eastAsia="Times New Roman" w:cs="Times New Roman"/>
          <w:color w:val="21242d"/>
          <w:sz w:val="28"/>
          <w:szCs w:val="28"/>
        </w:rPr>
        <w:t xml:space="preserve">00-850, (3812) 200-163. Время работы Министерства: с 8-30 часов до 17-45 часов; (пятница – до 16-30 часов); обеденный перерыв с 12-30 часов до 13-30 часов; выходные дни – суббота и воскресенье.</w:t>
      </w:r>
      <w:r>
        <w:rPr>
          <w:rFonts w:ascii="Times New Roman" w:hAnsi="Times New Roman" w:eastAsia="Times New Roman" w:cs="Times New Roman"/>
          <w:color w:val="21242d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1242d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shd w:val="nil" w:color="auto"/>
      <w:tabs>
        <w:tab w:val="clear" w:pos="7143" w:leader="none"/>
        <w:tab w:val="clear" w:pos="14287" w:leader="none"/>
      </w:tabs>
      <w:rPr>
        <w14:ligatures w14:val="none"/>
      </w:rPr>
    </w:pPr>
    <w:r>
      <w:rPr>
        <w14:ligatures w14:val="none"/>
      </w:rPr>
    </w:r>
    <w:r>
      <w:rPr>
        <w14:ligatures w14:val="none"/>
      </w:rPr>
    </w:r>
    <w:r>
      <w:rPr>
        <w14:ligatures w14:val="no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3"/>
    <w:next w:val="843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3"/>
    <w:next w:val="843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3"/>
    <w:next w:val="843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3"/>
    <w:next w:val="843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3"/>
    <w:next w:val="843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3"/>
    <w:next w:val="843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link w:val="685"/>
    <w:uiPriority w:val="10"/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link w:val="687"/>
    <w:uiPriority w:val="11"/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link w:val="693"/>
    <w:uiPriority w:val="99"/>
  </w:style>
  <w:style w:type="paragraph" w:styleId="695">
    <w:name w:val="Footer"/>
    <w:basedOn w:val="843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paragraph" w:styleId="697">
    <w:name w:val="Caption"/>
    <w:basedOn w:val="843"/>
    <w:next w:val="843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link w:val="697"/>
    <w:uiPriority w:val="35"/>
    <w:rPr>
      <w:b/>
      <w:bCs/>
      <w:color w:val="4f81bd" w:themeColor="accent1"/>
      <w:sz w:val="18"/>
      <w:szCs w:val="18"/>
    </w:rPr>
  </w:style>
  <w:style w:type="table" w:styleId="699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3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8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9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0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1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2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3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4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qFormat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No Spacing"/>
    <w:basedOn w:val="843"/>
    <w:uiPriority w:val="1"/>
    <w:qFormat/>
    <w:pPr>
      <w:spacing w:after="0" w:line="240" w:lineRule="auto"/>
    </w:pPr>
  </w:style>
  <w:style w:type="paragraph" w:styleId="847">
    <w:name w:val="List Paragraph"/>
    <w:basedOn w:val="843"/>
    <w:uiPriority w:val="34"/>
    <w:qFormat/>
    <w:pPr>
      <w:contextualSpacing/>
      <w:ind w:left="720"/>
    </w:pPr>
  </w:style>
  <w:style w:type="character" w:styleId="84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Ирина</cp:lastModifiedBy>
  <cp:revision>4</cp:revision>
  <dcterms:modified xsi:type="dcterms:W3CDTF">2026-02-05T19:00:17Z</dcterms:modified>
</cp:coreProperties>
</file>