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AE2" w:rsidRDefault="00C16AE2" w:rsidP="00C16AE2">
      <w:pPr>
        <w:pStyle w:val="Default"/>
        <w:jc w:val="center"/>
        <w:rPr>
          <w:b/>
          <w:sz w:val="32"/>
          <w:szCs w:val="28"/>
        </w:rPr>
      </w:pPr>
      <w:r w:rsidRPr="00C16AE2">
        <w:rPr>
          <w:b/>
          <w:sz w:val="32"/>
          <w:szCs w:val="28"/>
        </w:rPr>
        <w:t xml:space="preserve">Перечень специальностей для приема на обучение в </w:t>
      </w:r>
    </w:p>
    <w:p w:rsidR="00C16AE2" w:rsidRDefault="00C16AE2" w:rsidP="00C16AE2">
      <w:pPr>
        <w:pStyle w:val="Default"/>
        <w:jc w:val="center"/>
        <w:rPr>
          <w:b/>
          <w:sz w:val="32"/>
          <w:szCs w:val="28"/>
        </w:rPr>
      </w:pPr>
      <w:bookmarkStart w:id="0" w:name="_GoBack"/>
      <w:bookmarkEnd w:id="0"/>
      <w:r w:rsidRPr="00C16AE2">
        <w:rPr>
          <w:b/>
          <w:sz w:val="32"/>
          <w:szCs w:val="28"/>
        </w:rPr>
        <w:t xml:space="preserve">БПОУ «Омское музыкальное училище (колледж) </w:t>
      </w:r>
    </w:p>
    <w:p w:rsidR="00C16AE2" w:rsidRPr="00C16AE2" w:rsidRDefault="00C16AE2" w:rsidP="00C16AE2">
      <w:pPr>
        <w:pStyle w:val="Default"/>
        <w:jc w:val="center"/>
        <w:rPr>
          <w:b/>
          <w:sz w:val="32"/>
          <w:szCs w:val="28"/>
        </w:rPr>
      </w:pPr>
      <w:r w:rsidRPr="00C16AE2">
        <w:rPr>
          <w:b/>
          <w:sz w:val="32"/>
          <w:szCs w:val="28"/>
        </w:rPr>
        <w:t>имени В.Я. Шебалина»</w:t>
      </w:r>
    </w:p>
    <w:p w:rsidR="00C16AE2" w:rsidRPr="00C16AE2" w:rsidRDefault="00C16AE2" w:rsidP="00C16AE2">
      <w:pPr>
        <w:pStyle w:val="Default"/>
        <w:jc w:val="center"/>
        <w:rPr>
          <w:b/>
          <w:sz w:val="32"/>
          <w:szCs w:val="28"/>
        </w:rPr>
      </w:pPr>
    </w:p>
    <w:p w:rsidR="00C16AE2" w:rsidRPr="00D84397" w:rsidRDefault="00C16AE2" w:rsidP="00C16AE2">
      <w:pPr>
        <w:pStyle w:val="Default"/>
        <w:jc w:val="both"/>
        <w:rPr>
          <w:sz w:val="28"/>
          <w:szCs w:val="28"/>
        </w:rPr>
      </w:pPr>
      <w:r w:rsidRPr="00D84397">
        <w:rPr>
          <w:sz w:val="28"/>
          <w:szCs w:val="28"/>
        </w:rPr>
        <w:t xml:space="preserve">Прием на обучение в УЧИЛИЩЕ осуществляется по следующим образовательным программам специальностей: </w:t>
      </w:r>
    </w:p>
    <w:p w:rsidR="00C16AE2" w:rsidRPr="00D84397" w:rsidRDefault="00C16AE2" w:rsidP="00C16AE2">
      <w:pPr>
        <w:pStyle w:val="Default"/>
        <w:jc w:val="both"/>
        <w:rPr>
          <w:sz w:val="28"/>
          <w:szCs w:val="28"/>
        </w:rPr>
      </w:pPr>
      <w:r w:rsidRPr="00D84397">
        <w:rPr>
          <w:b/>
          <w:bCs/>
          <w:sz w:val="28"/>
          <w:szCs w:val="28"/>
        </w:rPr>
        <w:t xml:space="preserve">- 53.02.03 Инструментальное исполнительство (по видам инструментов) </w:t>
      </w:r>
    </w:p>
    <w:p w:rsidR="00C16AE2" w:rsidRPr="00D84397" w:rsidRDefault="00C16AE2" w:rsidP="00C16AE2">
      <w:pPr>
        <w:pStyle w:val="Default"/>
        <w:jc w:val="both"/>
        <w:rPr>
          <w:sz w:val="28"/>
          <w:szCs w:val="28"/>
        </w:rPr>
      </w:pPr>
      <w:r w:rsidRPr="00D84397">
        <w:rPr>
          <w:b/>
          <w:bCs/>
          <w:sz w:val="28"/>
          <w:szCs w:val="28"/>
        </w:rPr>
        <w:t xml:space="preserve">фортепиано; </w:t>
      </w:r>
    </w:p>
    <w:p w:rsidR="00C16AE2" w:rsidRPr="00D84397" w:rsidRDefault="00C16AE2" w:rsidP="00C16AE2">
      <w:pPr>
        <w:pStyle w:val="Default"/>
        <w:jc w:val="both"/>
        <w:rPr>
          <w:sz w:val="28"/>
          <w:szCs w:val="28"/>
        </w:rPr>
      </w:pPr>
      <w:r w:rsidRPr="00D84397">
        <w:rPr>
          <w:b/>
          <w:bCs/>
          <w:sz w:val="28"/>
          <w:szCs w:val="28"/>
        </w:rPr>
        <w:t xml:space="preserve">оркестровые струнные инструменты (скрипка, альт, виолончель, контрабас); </w:t>
      </w:r>
    </w:p>
    <w:p w:rsidR="00C16AE2" w:rsidRPr="00D84397" w:rsidRDefault="00C16AE2" w:rsidP="00C16AE2">
      <w:pPr>
        <w:pStyle w:val="Default"/>
        <w:jc w:val="both"/>
        <w:rPr>
          <w:sz w:val="28"/>
          <w:szCs w:val="28"/>
        </w:rPr>
      </w:pPr>
      <w:r w:rsidRPr="00D84397">
        <w:rPr>
          <w:b/>
          <w:bCs/>
          <w:sz w:val="28"/>
          <w:szCs w:val="28"/>
        </w:rPr>
        <w:t xml:space="preserve">оркестровые духовые и ударные инструменты (флейта, гобой, кларнет, фагот, труба, валторна, тромбон, туба, ударные инструменты); </w:t>
      </w:r>
    </w:p>
    <w:p w:rsidR="00C16AE2" w:rsidRPr="00D84397" w:rsidRDefault="00C16AE2" w:rsidP="00C16AE2">
      <w:pPr>
        <w:pStyle w:val="Default"/>
        <w:jc w:val="both"/>
        <w:rPr>
          <w:sz w:val="28"/>
          <w:szCs w:val="28"/>
        </w:rPr>
      </w:pPr>
      <w:r w:rsidRPr="00D84397">
        <w:rPr>
          <w:b/>
          <w:bCs/>
          <w:sz w:val="28"/>
          <w:szCs w:val="28"/>
        </w:rPr>
        <w:t xml:space="preserve">инструменты народного оркестра (баян, аккордеон, домра, балалайка, гитара); </w:t>
      </w:r>
    </w:p>
    <w:p w:rsidR="00C16AE2" w:rsidRPr="00D84397" w:rsidRDefault="00C16AE2" w:rsidP="00C16AE2">
      <w:pPr>
        <w:pStyle w:val="Default"/>
        <w:jc w:val="both"/>
        <w:rPr>
          <w:sz w:val="28"/>
          <w:szCs w:val="28"/>
        </w:rPr>
      </w:pPr>
      <w:r w:rsidRPr="00D84397">
        <w:rPr>
          <w:b/>
          <w:bCs/>
          <w:sz w:val="28"/>
          <w:szCs w:val="28"/>
        </w:rPr>
        <w:t xml:space="preserve">- 53.02.04 Вокальное искусство; </w:t>
      </w:r>
    </w:p>
    <w:p w:rsidR="00C16AE2" w:rsidRPr="00D84397" w:rsidRDefault="00C16AE2" w:rsidP="00C16AE2">
      <w:pPr>
        <w:pStyle w:val="Default"/>
        <w:jc w:val="both"/>
        <w:rPr>
          <w:sz w:val="28"/>
          <w:szCs w:val="28"/>
        </w:rPr>
      </w:pPr>
      <w:r w:rsidRPr="00D84397">
        <w:rPr>
          <w:b/>
          <w:bCs/>
          <w:sz w:val="28"/>
          <w:szCs w:val="28"/>
        </w:rPr>
        <w:t xml:space="preserve">- 53.02.05 Сольное и хоровое народное пение; </w:t>
      </w:r>
    </w:p>
    <w:p w:rsidR="00C16AE2" w:rsidRPr="00D84397" w:rsidRDefault="00C16AE2" w:rsidP="00C16AE2">
      <w:pPr>
        <w:pStyle w:val="Default"/>
        <w:jc w:val="both"/>
        <w:rPr>
          <w:sz w:val="28"/>
          <w:szCs w:val="28"/>
        </w:rPr>
      </w:pPr>
      <w:r w:rsidRPr="00D84397">
        <w:rPr>
          <w:b/>
          <w:bCs/>
          <w:sz w:val="28"/>
          <w:szCs w:val="28"/>
        </w:rPr>
        <w:t xml:space="preserve">- 53.02.06 Хоровое дирижирование; </w:t>
      </w:r>
    </w:p>
    <w:p w:rsidR="00C16AE2" w:rsidRPr="00D84397" w:rsidRDefault="00C16AE2" w:rsidP="00C16AE2">
      <w:pPr>
        <w:pStyle w:val="Default"/>
        <w:jc w:val="both"/>
        <w:rPr>
          <w:sz w:val="28"/>
          <w:szCs w:val="28"/>
        </w:rPr>
      </w:pPr>
      <w:r w:rsidRPr="00D84397">
        <w:rPr>
          <w:b/>
          <w:bCs/>
          <w:sz w:val="28"/>
          <w:szCs w:val="28"/>
        </w:rPr>
        <w:t xml:space="preserve">- 53.02.07 Теория музыки. </w:t>
      </w:r>
    </w:p>
    <w:p w:rsidR="00CC6698" w:rsidRDefault="00CC6698"/>
    <w:sectPr w:rsidR="00CC6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17"/>
    <w:rsid w:val="00081717"/>
    <w:rsid w:val="00C16AE2"/>
    <w:rsid w:val="00CC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E866A-0276-440E-93ED-646857DCE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6A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613</Characters>
  <Application>Microsoft Office Word</Application>
  <DocSecurity>0</DocSecurity>
  <Lines>5</Lines>
  <Paragraphs>1</Paragraphs>
  <ScaleCrop>false</ScaleCrop>
  <Company>SPecialiST RePack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2019-02-28T14:01:00Z</dcterms:created>
  <dcterms:modified xsi:type="dcterms:W3CDTF">2019-02-28T14:05:00Z</dcterms:modified>
</cp:coreProperties>
</file>