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2B" w:rsidRDefault="000B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культуры Омской области</w:t>
      </w:r>
    </w:p>
    <w:p w:rsidR="003C112B" w:rsidRDefault="000B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Бюджетное образовательное учреждение</w:t>
      </w:r>
    </w:p>
    <w:p w:rsidR="003C112B" w:rsidRDefault="000B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Среднего профессионального образования</w:t>
      </w:r>
    </w:p>
    <w:p w:rsidR="003C112B" w:rsidRDefault="000B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Омской области</w:t>
      </w:r>
    </w:p>
    <w:p w:rsidR="003C112B" w:rsidRDefault="000B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Омское музыкальное училище (колледж) имени В.Я. Шебалина</w:t>
      </w:r>
    </w:p>
    <w:p w:rsidR="003C112B" w:rsidRDefault="003C1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C112B" w:rsidRDefault="003C11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112B" w:rsidRDefault="003C11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112B" w:rsidRDefault="000B6BC6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В.</w:t>
      </w:r>
      <w:r>
        <w:rPr>
          <w:rFonts w:ascii="Times New Roman" w:eastAsia="Times New Roman" w:hAnsi="Times New Roman" w:cs="Times New Roman"/>
          <w:sz w:val="36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36"/>
        </w:rPr>
        <w:t>Калюта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3C112B" w:rsidRDefault="000B6BC6">
      <w:pPr>
        <w:spacing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Музыкальная литература </w:t>
      </w:r>
    </w:p>
    <w:p w:rsidR="003C112B" w:rsidRDefault="000B6BC6">
      <w:pPr>
        <w:spacing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зарубежных стран</w:t>
      </w:r>
    </w:p>
    <w:p w:rsidR="003C112B" w:rsidRDefault="003C112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</w:p>
    <w:p w:rsidR="003C112B" w:rsidRDefault="000B6BC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Рабочая тетрадь</w:t>
      </w: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3C112B">
      <w:pPr>
        <w:rPr>
          <w:rFonts w:ascii="Times New Roman" w:eastAsia="Times New Roman" w:hAnsi="Times New Roman" w:cs="Times New Roman"/>
        </w:rPr>
      </w:pPr>
    </w:p>
    <w:p w:rsidR="003C112B" w:rsidRDefault="000B6BC6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3C112B" w:rsidRDefault="000B6BC6" w:rsidP="000B6BC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Данное издание открывает серию рабочих тетрадей, соответствующих семестрам курса зарубежной музыкальной литературы. Рабочая тетрадь представляет собой учебное пособие в виде комплекта заданий для домашней работы по курсу зарубежной музыкальной литературы; </w:t>
      </w:r>
      <w:r>
        <w:rPr>
          <w:rFonts w:ascii="Times New Roman" w:eastAsia="Times New Roman" w:hAnsi="Times New Roman" w:cs="Times New Roman"/>
          <w:sz w:val="24"/>
        </w:rPr>
        <w:t>составлена в соответствии с программой “Музыкальная литература” утвержденной Методическим советом БОУСПО “Омское музыкальное училище (колледж) имени В.Я. Шебалина” (протокол заседания совета №1 от 10 октября 2012г.); предназначена для следующих специальнос</w:t>
      </w:r>
      <w:r>
        <w:rPr>
          <w:rFonts w:ascii="Times New Roman" w:eastAsia="Times New Roman" w:hAnsi="Times New Roman" w:cs="Times New Roman"/>
          <w:sz w:val="24"/>
        </w:rPr>
        <w:t>тей: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073101 Инструментальное исполнительство;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073403 Сольное и хоровое народное пение;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073502 Хоровое дирижировали;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073401 Вокальное искусство;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073002 Теория музыки.</w:t>
      </w:r>
    </w:p>
    <w:p w:rsidR="003C112B" w:rsidRDefault="000B6B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цели и задачи данного учебного пособия: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Активизация обучающей функции учебного пр</w:t>
      </w:r>
      <w:r>
        <w:rPr>
          <w:rFonts w:ascii="Times New Roman" w:eastAsia="Times New Roman" w:hAnsi="Times New Roman" w:cs="Times New Roman"/>
          <w:sz w:val="24"/>
        </w:rPr>
        <w:t>оцесса;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интереса к предмету;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ответственного отношения учащегося к учебному процессу;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Мотивация на активную самостоятельную деятельность;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Концентрация внимания обучающихся на наиболее важных темах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учебного материала;</w:t>
      </w:r>
      <w:proofErr w:type="gramEnd"/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Стимуляция мобильнос</w:t>
      </w:r>
      <w:r>
        <w:rPr>
          <w:rFonts w:ascii="Times New Roman" w:eastAsia="Times New Roman" w:hAnsi="Times New Roman" w:cs="Times New Roman"/>
          <w:sz w:val="24"/>
        </w:rPr>
        <w:t xml:space="preserve">ти и гибкости взаимодействия преподавателя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возможности использования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информационных </w:t>
      </w:r>
      <w:r>
        <w:rPr>
          <w:rFonts w:ascii="Times New Roman" w:eastAsia="Times New Roman" w:hAnsi="Times New Roman" w:cs="Times New Roman"/>
          <w:sz w:val="24"/>
        </w:rPr>
        <w:t>технологий, в том числе Интернет-ресурсов;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связи с размещением рабочей тетради на сайте училища обеспечение регулярного доступа к условиям домашних заданий вне урока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контроля знаний;</w:t>
      </w:r>
    </w:p>
    <w:p w:rsidR="003C112B" w:rsidRDefault="000B6BC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обучающихся четких критериев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оценке знаний.</w:t>
      </w:r>
    </w:p>
    <w:p w:rsidR="003C112B" w:rsidRDefault="003C112B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3C112B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112B" w:rsidRDefault="003C112B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112B" w:rsidRDefault="003C112B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112B" w:rsidRDefault="000B6B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курс, 1 семестр</w:t>
      </w:r>
    </w:p>
    <w:p w:rsidR="003C112B" w:rsidRDefault="000B6BC6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I</w:t>
      </w:r>
    </w:p>
    <w:p w:rsidR="003C112B" w:rsidRDefault="000B6BC6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Культура Древней Греции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Соедините стрелками взаимосвязанные понятия:</w:t>
      </w:r>
    </w:p>
    <w:p w:rsidR="003C112B" w:rsidRDefault="003C112B">
      <w:pPr>
        <w:spacing w:line="360" w:lineRule="auto"/>
        <w:ind w:left="714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Геракл                                                  Направление идеалистической философии.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Авлос                                                   Исполнитель эпических п</w:t>
      </w:r>
      <w:r>
        <w:rPr>
          <w:rFonts w:ascii="Times New Roman" w:eastAsia="Times New Roman" w:hAnsi="Times New Roman" w:cs="Times New Roman"/>
          <w:sz w:val="24"/>
        </w:rPr>
        <w:t>есен.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Гомер                                                   Музыкальные инструменты.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Аристотель                                          Направление материалистической философии.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Рапсод                                                  “Одиссея”.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Платон                                                 Герои мифов.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Кифара                                                Боги.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Софокл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Автор Трагедии.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Меркурий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Эсхилл</w:t>
      </w:r>
      <w:proofErr w:type="spellEnd"/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Дионис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Орфей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Нептун</w:t>
      </w: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2.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Опишите кратко взгляды Аристотеля на музыку.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</w:t>
      </w:r>
      <w:r>
        <w:rPr>
          <w:rFonts w:ascii="Times New Roman" w:eastAsia="Times New Roman" w:hAnsi="Times New Roman" w:cs="Times New Roman"/>
          <w:sz w:val="24"/>
        </w:rPr>
        <w:t>е 3.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Опишите специфику и идейную направленность древнегреческой трагедии.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:rsidR="003C112B" w:rsidRDefault="000B6BC6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II</w:t>
      </w:r>
    </w:p>
    <w:p w:rsidR="003C112B" w:rsidRDefault="000B6B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Западноевропейская культура средневековья.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Перечислите, какие изменения в жизни Западной Европы происходят при переходе к эпохе Средневековья.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3._________________________________________________________________________________________________________________________________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2.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Соедините стрелками взаимосвязанные понятия:</w:t>
      </w: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Гвидо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Аретинский                         Традиции народной му</w:t>
      </w:r>
      <w:r>
        <w:rPr>
          <w:rFonts w:ascii="Times New Roman" w:eastAsia="Times New Roman" w:hAnsi="Times New Roman" w:cs="Times New Roman"/>
          <w:sz w:val="24"/>
        </w:rPr>
        <w:t>зыки.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Трубадуры                                      Жанры церковной музыки.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Григорианский хорал                    Позднее средневековье.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Жонглеры                                       Нотная запись.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Линейная нотация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Секвенция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Шпильманы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Труверы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Месса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Миннезингеры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</w:t>
      </w:r>
    </w:p>
    <w:p w:rsidR="003C112B" w:rsidRDefault="000B6BC6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III</w:t>
      </w:r>
    </w:p>
    <w:p w:rsidR="003C112B" w:rsidRDefault="000B6B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Западноевропейская культура эпохи Возрождения.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Опишите общественно-политическую ситуацию в Европе при переходе к эпохе Возрождения.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2.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Гуманизм как основополагающий принцип искусства эпохи Возрождения.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Раскройте значение этого слова и формы его отражения в искусстве данной эпохи.</w:t>
      </w: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3.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Соедините стрелками взаимосвязанные понятия.</w:t>
      </w: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Микеланджело                                   Стиль музыки.</w:t>
      </w:r>
    </w:p>
    <w:p w:rsidR="003C112B" w:rsidRDefault="003C1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Каччия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Литература.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Новелла                                               Астрономия.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Галилео Галилей                               Музыкальные жанры.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Орландо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Лассо                                  Итальянская полифоническая школа.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Данте                                                  Живопись.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Рафаэль                                              Музыкальные инструменты.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Полифония строго стиля                  Нидерландская полифоническая школа.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Леонардо да Винчи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Поэзия.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Царлино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Учение о гармонии.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Вилланелла</w:t>
      </w:r>
      <w:proofErr w:type="spellEnd"/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Сервантес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Мадригал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Джордано Бруно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Петрарка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Боттичелли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Джоконда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Лютня</w:t>
      </w:r>
    </w:p>
    <w:p w:rsidR="003C112B" w:rsidRDefault="000B6BC6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IV</w:t>
      </w:r>
    </w:p>
    <w:p w:rsidR="003C112B" w:rsidRDefault="000B6B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Западноевропейская музыкальная культура эпохи Барокко.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Раскройте значе</w:t>
      </w:r>
      <w:r>
        <w:rPr>
          <w:rFonts w:ascii="Times New Roman" w:eastAsia="Times New Roman" w:hAnsi="Times New Roman" w:cs="Times New Roman"/>
          <w:b/>
          <w:sz w:val="24"/>
        </w:rPr>
        <w:t>ние слова “Барокко” и основные признаки этого художественного направления.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</w:p>
    <w:p w:rsidR="003C112B" w:rsidRDefault="003C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2.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Перечислите основные направления развития и достижения музыки эпохи Барокко.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2._________________________________________________________________________________________________________________________________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4.___________________________________________________________________________________________________________________________________</w:t>
      </w:r>
    </w:p>
    <w:p w:rsidR="003C112B" w:rsidRDefault="003C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3.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Опишите историю возникновения западноевропейской оперы эпохи Барокко и ее особенности на этом этапе.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Укажите время, место и условия возникновения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оперы-серия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Выделите страны, создавшие национальную оперную школу (подчеркните).</w:t>
      </w:r>
    </w:p>
    <w:p w:rsidR="003C112B" w:rsidRDefault="000B6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Германия, Италия, Англия, Австралия, Франция.</w:t>
      </w:r>
    </w:p>
    <w:p w:rsidR="003C112B" w:rsidRDefault="003C1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112B" w:rsidRDefault="003C1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112B" w:rsidRDefault="003C1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C112B" w:rsidRDefault="000B6BC6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</w: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C112B" w:rsidRDefault="003C112B">
      <w:pPr>
        <w:spacing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Соедините стрелками взаимосвязанные понятия.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Номерная структура*                           1.Итальянская оперная школа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Лирическая трагедия                            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Ария </w:t>
      </w:r>
      <w:proofErr w:type="spellStart"/>
      <w:r>
        <w:rPr>
          <w:rFonts w:ascii="Times New Roman" w:eastAsia="Times New Roman" w:hAnsi="Times New Roman" w:cs="Times New Roman"/>
          <w:sz w:val="24"/>
        </w:rPr>
        <w:t>ламенте</w:t>
      </w:r>
      <w:proofErr w:type="spellEnd"/>
      <w:r>
        <w:rPr>
          <w:rFonts w:ascii="Times New Roman" w:eastAsia="Times New Roman" w:hAnsi="Times New Roman" w:cs="Times New Roman"/>
          <w:sz w:val="24"/>
        </w:rPr>
        <w:t>**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Речитатив </w:t>
      </w:r>
      <w:proofErr w:type="spellStart"/>
      <w:r>
        <w:rPr>
          <w:rFonts w:ascii="Times New Roman" w:eastAsia="Times New Roman" w:hAnsi="Times New Roman" w:cs="Times New Roman"/>
          <w:sz w:val="24"/>
        </w:rPr>
        <w:t>секко</w:t>
      </w:r>
      <w:proofErr w:type="spellEnd"/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Балет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Бельканто***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 – серия                                         2.Французская оперная школа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</w:t>
      </w:r>
      <w:r>
        <w:rPr>
          <w:rFonts w:ascii="Times New Roman" w:eastAsia="Times New Roman" w:hAnsi="Times New Roman" w:cs="Times New Roman"/>
          <w:sz w:val="24"/>
        </w:rPr>
        <w:t>ровые массовые сцены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Аккомпанированный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речитатив****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актов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Алессандро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Скарлатти</w:t>
      </w:r>
      <w:proofErr w:type="spellEnd"/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Разрыв между музыкой и драмой*****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Жан Батист </w:t>
      </w:r>
      <w:proofErr w:type="spellStart"/>
      <w:r>
        <w:rPr>
          <w:rFonts w:ascii="Times New Roman" w:eastAsia="Times New Roman" w:hAnsi="Times New Roman" w:cs="Times New Roman"/>
          <w:sz w:val="24"/>
        </w:rPr>
        <w:t>Люлли</w:t>
      </w:r>
      <w:proofErr w:type="spellEnd"/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Бравурная ария</w:t>
      </w: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Разъясните отмеченные звездочками понятия.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****________________________________________________________________________________________________________________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*****_________________________________________________________________________________________________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3C112B" w:rsidRDefault="003C112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6BC6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0B6BC6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4.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Инструментальная музыка эпохи Барокко. Осветите кратко следующие вопросы: 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органа в музыке эпохи Барокко.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звучания кла</w:t>
      </w:r>
      <w:r>
        <w:rPr>
          <w:rFonts w:ascii="Times New Roman" w:eastAsia="Times New Roman" w:hAnsi="Times New Roman" w:cs="Times New Roman"/>
          <w:sz w:val="24"/>
        </w:rPr>
        <w:t>весина и его использование в музыке эпохи Барокко.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Скрипка и ее влияние на развитие инструментальной музыки эпохи Барокко.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Разъясните следующие понятия (ответьте на вопросы: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Кто или что?; Где?; Когда?):</w:t>
      </w:r>
      <w:proofErr w:type="gramEnd"/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кончерто гроссо – 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протестантский хорал – 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рондо – 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сарабанда – 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сольный скрипичный концерт – 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Гварнери – 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Куперен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северная школа – 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Пахельбель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_________________________________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мелизмы – 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пасторальная тема – 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принцип контраста – 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сюита – 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V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как вид искусства.</w:t>
      </w: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музыкальной выразительности.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Укажите основные специфические особенности музыки как вида искусства.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2.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Вклейте нотный текст по выбору, проанализируйте тему в совокупности всех элементов музыкального языка.</w:t>
      </w: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Образно-эмоциональное содержание темы (образная сфера, жанровая основа).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2.Темп._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3.Динамика._________________________________________________________________________________________________________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4.Тональность (лад)__________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5.Мелодия.____________________________________________________________________________________________________________________________________________________________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6.Фактура._____________________________________________________________________________________________________________________________________________________________________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7.Ритм.______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8.Гармония.__________________________________________________________________________________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3C112B" w:rsidRDefault="003C112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112B" w:rsidRDefault="003C112B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Pr="000B6BC6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VI 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Творчество Генделя.</w:t>
      </w:r>
    </w:p>
    <w:p w:rsidR="003C112B" w:rsidRDefault="003C112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Выделите основные периоды жизни и творчества Генделя, укажите главные факты и творческое наследие каждого периода: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2.</w:t>
      </w: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творчества Генделя.</w:t>
      </w: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Внесите основные тезисы в каждый раздел характеристики.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1.Значение творчества Генделя.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2.Эпоха, личность.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3.Этапы творческого пути, творческое наследие.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4.Эстетика, содержание творчества.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5.Черты стиля, музыкальн</w:t>
      </w:r>
      <w:r>
        <w:rPr>
          <w:rFonts w:ascii="Times New Roman" w:eastAsia="Times New Roman" w:hAnsi="Times New Roman" w:cs="Times New Roman"/>
          <w:sz w:val="24"/>
        </w:rPr>
        <w:t>ый язык.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12B" w:rsidRDefault="003C112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C112B" w:rsidRDefault="000B6BC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3.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Соедините стрелками взаимосвязанные понятия.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«Саул»                                                            1.Оперное творчество 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Исторические сюжеты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оркестра, хора и солистов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Разрыв между музыкой и драмой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сюжета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«Мессия»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2.Ораториальное творчество   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Библейские сюжеты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арий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Героико-патриотическая тема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«Иуда Маккавей»</w:t>
      </w:r>
    </w:p>
    <w:p w:rsidR="003C112B" w:rsidRDefault="000B6B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Родриго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3C112B" w:rsidRDefault="003C112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BC6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VII</w:t>
      </w: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Творчество Баха.</w:t>
      </w:r>
    </w:p>
    <w:p w:rsidR="003C112B" w:rsidRDefault="000B6B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1.</w:t>
      </w:r>
    </w:p>
    <w:p w:rsidR="003C112B" w:rsidRDefault="000B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Оцените правильность утверждений, поставив знак «+» в соответствующей графе:</w:t>
      </w:r>
    </w:p>
    <w:p w:rsidR="003C112B" w:rsidRDefault="000B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– утверждение верно;</w:t>
      </w:r>
    </w:p>
    <w:p w:rsidR="003C112B" w:rsidRDefault="000B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 – утверждение неверно.</w:t>
      </w:r>
    </w:p>
    <w:p w:rsidR="003C112B" w:rsidRDefault="003C1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777"/>
        <w:gridCol w:w="360"/>
        <w:gridCol w:w="336"/>
      </w:tblGrid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Итальянский концерт Баха был написан во время его пребывания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Кетеке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Бах никогда не выезжал за пределы Германии.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Малый цикл Баха состоит из прелюдии и фуги.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Букстехуде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Пахельбель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Рейнкен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знаменитые предшественники Баха в области клавишной музыки.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Бах никогда не обращался к жанру сюиты.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Бах не умел улаживать конфликты с окружающими.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 Бах достиг широкого признания как исполнитель при жизни.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 Бах никогда не использовал библейские сюжеты в своих произведениях.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 Фуга – главный полифонический жанр в творчестве Баха.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 Все дети Баха стали знаменитыми музыкантами.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 Виртуозный стиль импровизации – отличительная черта северной органной школы в Германии.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 Баз был выдающимся новатором и не стремился прочно связать свое творчество с традициями.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 «Страсти по Матфею» - самая известная опера Баха.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 Признание творчества Баха не имело для его большого значения.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Экспозиция, реприза, разработка – порядок разделов в фуге. 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 Бах получил образование в университете.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 «Хорошо темперированный клавир «предназначался для педагогической деятельности Баха»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 Фантазия, прелюдия и токката и не умеют общих особенностей.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 В малом цикле Баха связь прелюдии и фуги не имеет большого значения.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112B">
        <w:tblPrEx>
          <w:tblCellMar>
            <w:top w:w="0" w:type="dxa"/>
            <w:bottom w:w="0" w:type="dxa"/>
          </w:tblCellMar>
        </w:tblPrEx>
        <w:tc>
          <w:tcPr>
            <w:tcW w:w="8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0B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 Кульминация творчества Баха приходится на Лейпцигский период.</w:t>
            </w:r>
          </w:p>
        </w:tc>
        <w:tc>
          <w:tcPr>
            <w:tcW w:w="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12B" w:rsidRDefault="003C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112B" w:rsidRDefault="003C112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3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11FE"/>
    <w:multiLevelType w:val="multilevel"/>
    <w:tmpl w:val="D982C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12B"/>
    <w:rsid w:val="000B6BC6"/>
    <w:rsid w:val="003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2859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2013-09-26T03:52:00Z</dcterms:created>
  <dcterms:modified xsi:type="dcterms:W3CDTF">2013-09-26T03:55:00Z</dcterms:modified>
</cp:coreProperties>
</file>