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EF1951" w:rsidRDefault="00EF1951" w:rsidP="00EF1951">
      <w:pPr>
        <w:pStyle w:val="a3"/>
      </w:pPr>
      <w:r w:rsidRPr="00EF1951">
        <w:t>Путинцева Антонина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B04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75536" w:rsidRPr="00275536" w:rsidRDefault="00275536" w:rsidP="002755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5536">
              <w:rPr>
                <w:rFonts w:ascii="Times New Roman" w:hAnsi="Times New Roman" w:cs="Times New Roman"/>
              </w:rPr>
              <w:t>Вивальди. Концерт для мандолины с оркестром</w:t>
            </w:r>
            <w:proofErr w:type="gramStart"/>
            <w:r w:rsidRPr="0027553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75536">
              <w:rPr>
                <w:rFonts w:ascii="Times New Roman" w:hAnsi="Times New Roman" w:cs="Times New Roman"/>
              </w:rPr>
              <w:t>о мажор в 3-х частях.</w:t>
            </w:r>
          </w:p>
          <w:p w:rsidR="00275536" w:rsidRPr="00275536" w:rsidRDefault="00275536" w:rsidP="002755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5536">
              <w:rPr>
                <w:rFonts w:ascii="Times New Roman" w:hAnsi="Times New Roman" w:cs="Times New Roman"/>
              </w:rPr>
              <w:t>Глинка. Вокализ.</w:t>
            </w:r>
          </w:p>
          <w:p w:rsidR="00275536" w:rsidRPr="00275536" w:rsidRDefault="00275536" w:rsidP="002755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5536">
              <w:rPr>
                <w:rFonts w:ascii="Times New Roman" w:hAnsi="Times New Roman" w:cs="Times New Roman"/>
              </w:rPr>
              <w:t>Рогалёв</w:t>
            </w:r>
            <w:proofErr w:type="spellEnd"/>
            <w:r w:rsidRPr="00275536">
              <w:rPr>
                <w:rFonts w:ascii="Times New Roman" w:hAnsi="Times New Roman" w:cs="Times New Roman"/>
              </w:rPr>
              <w:t>. Рондо в старинном стиле.</w:t>
            </w:r>
          </w:p>
          <w:p w:rsidR="00275536" w:rsidRPr="00275536" w:rsidRDefault="00275536" w:rsidP="002755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75536">
              <w:rPr>
                <w:rFonts w:ascii="Times New Roman" w:hAnsi="Times New Roman" w:cs="Times New Roman"/>
              </w:rPr>
              <w:t>Русская народная песня «</w:t>
            </w:r>
            <w:proofErr w:type="gramStart"/>
            <w:r w:rsidRPr="00275536">
              <w:rPr>
                <w:rFonts w:ascii="Times New Roman" w:hAnsi="Times New Roman" w:cs="Times New Roman"/>
              </w:rPr>
              <w:t>Мой</w:t>
            </w:r>
            <w:proofErr w:type="gramEnd"/>
            <w:r w:rsidRPr="00275536">
              <w:rPr>
                <w:rFonts w:ascii="Times New Roman" w:hAnsi="Times New Roman" w:cs="Times New Roman"/>
              </w:rPr>
              <w:t xml:space="preserve"> муженька», в обр. Цыганкова.</w:t>
            </w:r>
          </w:p>
          <w:p w:rsidR="00DE2FE4" w:rsidRPr="00D47D55" w:rsidRDefault="00327FF6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spellStart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275536" w:rsidRPr="00275536">
              <w:rPr>
                <w:rFonts w:ascii="Times New Roman" w:hAnsi="Times New Roman" w:cs="Times New Roman"/>
                <w:b/>
              </w:rPr>
              <w:t>Гребенниковой О.В.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75536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27FF6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457C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1951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F195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EF195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2022-06-25T13:44:00Z</dcterms:created>
  <dcterms:modified xsi:type="dcterms:W3CDTF">2022-06-25T13:59:00Z</dcterms:modified>
</cp:coreProperties>
</file>