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E0" w:rsidRDefault="001E64E0">
      <w:pPr>
        <w:pStyle w:val="a9"/>
        <w:spacing w:line="276" w:lineRule="auto"/>
        <w:contextualSpacing/>
        <w:rPr>
          <w:b/>
          <w:sz w:val="40"/>
          <w:szCs w:val="40"/>
        </w:rPr>
      </w:pPr>
    </w:p>
    <w:p w:rsidR="001E64E0" w:rsidRDefault="00784DDB" w:rsidP="00784DDB">
      <w:pPr>
        <w:pStyle w:val="a9"/>
        <w:spacing w:line="276" w:lineRule="auto"/>
        <w:contextualSpacing/>
        <w:jc w:val="left"/>
        <w:rPr>
          <w:b/>
          <w:sz w:val="40"/>
          <w:szCs w:val="40"/>
        </w:rPr>
      </w:pPr>
      <w:r>
        <w:rPr>
          <w:rFonts w:eastAsia="Calibri"/>
          <w:noProof/>
          <w:sz w:val="48"/>
          <w:szCs w:val="48"/>
        </w:rPr>
        <w:drawing>
          <wp:inline distT="0" distB="0" distL="0" distR="0" wp14:anchorId="7185FFBF" wp14:editId="3CB12884">
            <wp:extent cx="6480175" cy="9146540"/>
            <wp:effectExtent l="0" t="0" r="0" b="0"/>
            <wp:docPr id="2" name="Рисунок 2" descr="C:\Users\User\AppData\Local\Temp\Temp1_ilovepdf_images-extracted.zip\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Temp1_ilovepdf_images-extracted.zip\img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4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64E0" w:rsidRDefault="001E64E0">
      <w:pPr>
        <w:pStyle w:val="a9"/>
        <w:spacing w:line="276" w:lineRule="auto"/>
        <w:contextualSpacing/>
        <w:rPr>
          <w:b/>
          <w:sz w:val="40"/>
          <w:szCs w:val="40"/>
        </w:rPr>
      </w:pPr>
    </w:p>
    <w:p w:rsidR="001E64E0" w:rsidRDefault="00253EA6" w:rsidP="00ED7D5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Настоящий коллективный договор является правовым актом, регулирующим социально-трудовые отношения в БПОУ «Омское музыкальное училище (колледж) имени В.Я. Шебалина» (далее училище) </w:t>
      </w:r>
      <w:r>
        <w:rPr>
          <w:rFonts w:ascii="Times New Roman" w:hAnsi="Times New Roman" w:cs="Times New Roman"/>
          <w:color w:val="000000"/>
          <w:sz w:val="28"/>
          <w:szCs w:val="28"/>
        </w:rPr>
        <w:t>и устанавливающим взаимные обязательства между работодателем и работниками в лице их представителей.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Сторонами коллективного договора являются:</w:t>
      </w:r>
    </w:p>
    <w:p w:rsidR="001E64E0" w:rsidRDefault="00253EA6" w:rsidP="00ED7D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работники училища (преподавательский состав и сотрудники), представляемые Первичной Профсоюзной организацией (далее - профком) училища в лице председателя Профсоюзного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Елены Викторовны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Святской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Устава профсоюза;</w:t>
      </w:r>
    </w:p>
    <w:p w:rsidR="001E64E0" w:rsidRDefault="00253EA6" w:rsidP="007E264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работодатель </w:t>
      </w:r>
      <w:r w:rsidRPr="00C94623">
        <w:rPr>
          <w:rFonts w:ascii="Times New Roman" w:eastAsia="Times New Roman" w:hAnsi="Times New Roman" w:cs="Times New Roman"/>
          <w:sz w:val="28"/>
          <w:szCs w:val="28"/>
        </w:rPr>
        <w:t>БПОУ «Омское музыкальное училище (колледж) имени                           В.Я. Шебалина»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лице директора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Неупокоева Олега Владимировича (далее - руководитель).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Коллективный договор заключен в соответствии с Трудовым кодексом РФ (далее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 РФ) иными законодательными и нормативными правовыми актами, полномочными представителями сторон на добровольной основе в целях создания системы социально-трудовых отношений в училище, максимально способствующей стабильности, общественного престижа и деловой репутации, установления социально-трудовых прав и гарантий, защиты профессиональных интересов, улучшающих положение работников, создания благоприятного психологического климата в коллективе, практической реализации принципов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социального партнерства и взаимной ответственности сторон.</w:t>
      </w:r>
    </w:p>
    <w:p w:rsidR="00ED7D5F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Работодатель признает профсоюзный комитет единственным представителем трудового коллектива, ведущим коллективные переговоры при подготовке и заключении коллективного договора, представляющим интересы работников в области труда и связанных с трудом других социально-экономических отношений: вопросов оплаты труда, продолжительности рабочего времени, условий и охраны труда; предоставления отпусков, жилья, социально-бытовых льгот и гарантий членам коллектива; разрешения трудовых споров.</w:t>
      </w:r>
      <w:proofErr w:type="gramEnd"/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Стороны признают своим долгом сотрудничать для осуществления указанных целей, проявлять доверие, взаимопонимание и открытость в отношениях </w:t>
      </w:r>
      <w:r>
        <w:rPr>
          <w:rFonts w:ascii="Times New Roman" w:hAnsi="Times New Roman" w:cs="Times New Roman"/>
          <w:sz w:val="28"/>
          <w:szCs w:val="28"/>
        </w:rPr>
        <w:lastRenderedPageBreak/>
        <w:t>друг с другом. В совместной деятельности Руководитель и Профком (представляющий интересы работников) выступают равноправными и деловыми партнерами.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Стороны коллективного договора принимают на себя следующие обязательства: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Руководитель обязуется: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эффективное управление училищем, сохранность его имущества, добиваться стабильного финансового положения училища, роста его конкурентоспособности среди средних специальных учебных заведений области и других регионов России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занятость работников, эффективную организацию их труда и безопасность;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профессионального и личностного роста работников, укрепления мотивации труда.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Профком обязуется: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устойчивой деятельности внутреннего трудового распорядка, полному, своевременному и качественному выполнению трудовых обязанностей работниками;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добиваться повышения уровня жизни работников, улучшения условий их труда и отдыха;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соблюдение Руководителем Трудового кодекса РФ, настоящего коллективного договора и других законодательных актов;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физкультурно-оздоровительные мероприятия для членов профсоюза и других работников училища;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работу по оздоровлению детей работников училища.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1.6.3. Работники руководствуются в работе действующими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законодательными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нормативными правовыми актами, инструкциями </w:t>
      </w:r>
      <w:r>
        <w:rPr>
          <w:rFonts w:ascii="Times New Roman" w:hAnsi="Times New Roman" w:cs="Times New Roman"/>
          <w:sz w:val="28"/>
          <w:szCs w:val="28"/>
        </w:rPr>
        <w:t xml:space="preserve">по охране труда,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Правилами внутреннего трудового распорядка, нормами профессиональной этики, должностными инструкциями, приказами 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распоряжениями </w:t>
      </w:r>
      <w:r>
        <w:rPr>
          <w:rFonts w:ascii="Times New Roman" w:hAnsi="Times New Roman" w:cs="Times New Roman"/>
          <w:sz w:val="28"/>
          <w:szCs w:val="28"/>
        </w:rPr>
        <w:t>Руководителя училища и обязуются: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полно, качественно и своевременно выполнять обязанности по трудовому договору и в соответствии с должностными инструкциями и нормами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профэтики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E64E0" w:rsidRDefault="00253EA6" w:rsidP="00ED7D5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трудовую и производственную дисциплину, нормы,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 и инструкции по охране труда, должностные инструкции, нормы профессиональной этики, </w:t>
      </w: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распорядка, установленный режим труда;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повышению эффективности учебного процесса, улучшению качества знаний студентов, росту методического и педагогического мастерства;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беречь имущество училища, заботиться об экономии электроэнергии и других ресурсов;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и сохранять благоприятный психологический климат в коллективе, уважать права друг друга;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безвозмездно участвовать в мероприятиях, способствующих поднятию рейтинга училища;</w:t>
      </w:r>
    </w:p>
    <w:p w:rsidR="001E64E0" w:rsidRDefault="00253EA6" w:rsidP="00ED7D5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немедленно сообщать Руководителю о любом несчастном случае,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происшедшем в училище, о признаках профессионального заболевания, 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также о ситуации, которая создает угрозу жизни и здоровью людей.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Действие настоящего коллективного договора распространяется на всех работников училища, независимо от времени поступления на работу, (до или после вступления коллективного договора в силу) и не требует юридического оформления факта присоединения к его условиям. </w:t>
      </w:r>
    </w:p>
    <w:p w:rsidR="001E64E0" w:rsidRDefault="00253EA6" w:rsidP="00ED7D5F">
      <w:pPr>
        <w:tabs>
          <w:tab w:val="num" w:pos="108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Профком обязуется разъяснять работникам положения настоящего коллективного договора, содействовать его реализации.</w:t>
      </w:r>
    </w:p>
    <w:p w:rsidR="001E64E0" w:rsidRDefault="00253EA6" w:rsidP="00ED7D5F">
      <w:pPr>
        <w:tabs>
          <w:tab w:val="num" w:pos="-142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Коллективный договор сохраняет свое действие в случае изменения наименования училища, расторжения трудового договора с руководителем училища, избрания нового председателя первичной профсоюзной организации.</w:t>
      </w:r>
    </w:p>
    <w:p w:rsidR="001E64E0" w:rsidRDefault="00253EA6" w:rsidP="00ED7D5F">
      <w:pPr>
        <w:tabs>
          <w:tab w:val="num" w:pos="-142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1.10.</w:t>
      </w:r>
      <w:r>
        <w:rPr>
          <w:rFonts w:ascii="Times New Roman" w:hAnsi="Times New Roman" w:cs="Times New Roman"/>
          <w:sz w:val="28"/>
          <w:szCs w:val="28"/>
        </w:rPr>
        <w:t xml:space="preserve">При реорганизации </w:t>
      </w:r>
      <w:r>
        <w:rPr>
          <w:rFonts w:ascii="Times New Roman" w:hAnsi="Times New Roman" w:cs="Times New Roman"/>
          <w:i/>
          <w:iCs/>
          <w:sz w:val="28"/>
          <w:szCs w:val="28"/>
        </w:rPr>
        <w:t>(слиянии, присоединении, разделении, выделении, преобразовании)</w:t>
      </w:r>
      <w:r>
        <w:rPr>
          <w:rFonts w:ascii="Times New Roman" w:hAnsi="Times New Roman" w:cs="Times New Roman"/>
          <w:sz w:val="28"/>
          <w:szCs w:val="28"/>
        </w:rPr>
        <w:t xml:space="preserve"> училища коллективный договор сохраняет свое действие в течение всего срока реорганизации.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1.11.</w:t>
      </w:r>
      <w:r>
        <w:rPr>
          <w:rFonts w:ascii="Times New Roman" w:hAnsi="Times New Roman" w:cs="Times New Roman"/>
          <w:sz w:val="28"/>
          <w:szCs w:val="28"/>
        </w:rPr>
        <w:t xml:space="preserve"> При смене формы собственности училища коллективный договор сохраняет свое действие в течение трех месяцев со дня перехода прав собственности.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1.12.</w:t>
      </w:r>
      <w:r>
        <w:rPr>
          <w:rFonts w:ascii="Times New Roman" w:hAnsi="Times New Roman" w:cs="Times New Roman"/>
          <w:sz w:val="28"/>
          <w:szCs w:val="28"/>
        </w:rPr>
        <w:t xml:space="preserve"> При ликвидации училища коллективный договор сохраняет свое действие в течение всего срока проведения ликвидации.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Коллективный договор заключен на срок 3 года и вступает в силу с момента подписания его сторонами.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по договоренности имеют право (до окончания срока) продлить действие коллективного договора на срок не более трех лет. 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В течение срока действия коллективного договора стороны вправе вносить в него дополнения и изменения, а также рассматривать спорные вопросы по толкованию и реализации положений коллективного договора на основе взаимной договоренности в порядке, установленном Трудовым Кодексом РФ.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в коллективный договор в случаях изменения действующего законодательства, принятия или изменения нормативных актов вышестоящих органов, других причин в течение срока его действия могут вноситься по совместному решению:</w:t>
      </w:r>
    </w:p>
    <w:p w:rsidR="001E64E0" w:rsidRDefault="00253EA6" w:rsidP="00ED7D5F">
      <w:pPr>
        <w:numPr>
          <w:ilvl w:val="0"/>
          <w:numId w:val="16"/>
        </w:numPr>
        <w:tabs>
          <w:tab w:val="num" w:pos="1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собранием работников;</w:t>
      </w:r>
    </w:p>
    <w:p w:rsidR="001E64E0" w:rsidRDefault="00253EA6" w:rsidP="00ED7D5F">
      <w:pPr>
        <w:numPr>
          <w:ilvl w:val="0"/>
          <w:numId w:val="16"/>
        </w:numPr>
        <w:tabs>
          <w:tab w:val="num" w:pos="1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конференцией работников;</w:t>
      </w:r>
    </w:p>
    <w:p w:rsidR="001E64E0" w:rsidRDefault="00253EA6" w:rsidP="00ED7D5F">
      <w:pPr>
        <w:numPr>
          <w:ilvl w:val="0"/>
          <w:numId w:val="16"/>
        </w:numPr>
        <w:tabs>
          <w:tab w:val="num" w:pos="1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действующей двухсторонней комиссией 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двухсторонней комиссии избираются представители в равных количествах от работодателя и от работников. Представители от работников избираются тайным голосованием на общем собрании работников. Представители от работодателя назначаются руководителем. 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Общее собрание работников наделяет двухстороннюю комиссию необходимыми полномочиями, в их число входит контроль выполнения условий коллективного договора (при проведении указанного контроля представители сторон коллективного договора обязаны предоставлять друг другу необходимую для этого информацию в течение пяти дней со дня получения соответствующего запроса), ведение коллективных переговоров, подведение итогов выполнения коллективного договора за год с информацией работодателя об итогах проверок и принятых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деятельность двухсторонней комиссии утверждается приказом руководителя.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1.15.</w:t>
      </w:r>
      <w:r>
        <w:rPr>
          <w:rFonts w:ascii="Times New Roman" w:hAnsi="Times New Roman" w:cs="Times New Roman"/>
          <w:sz w:val="28"/>
          <w:szCs w:val="28"/>
        </w:rPr>
        <w:t xml:space="preserve"> Пересмотр обязательств настоящего договора не может приводить к снижению уровня социально-экономического положения работников училища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Любые изменения и дополнения в коллективный договор подлежат обязательному принятию на собрании работников.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 Локальные нормативные акты, издаваемые Работодателем, не должны противоречить положениям действующего коллективного договора. Этим же критериям должны соответствовать трудовые договоры, заключаемые с каждым работником.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1.19. Условия настоящего коллективного договора обязательны для всех сторон.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FE6">
        <w:rPr>
          <w:rFonts w:ascii="Times New Roman" w:hAnsi="Times New Roman" w:cs="Times New Roman"/>
          <w:noProof/>
          <w:sz w:val="28"/>
          <w:szCs w:val="28"/>
        </w:rPr>
        <w:t>1.20.</w:t>
      </w:r>
      <w:r w:rsidRPr="00EE2FE6">
        <w:rPr>
          <w:rFonts w:ascii="Times New Roman" w:hAnsi="Times New Roman" w:cs="Times New Roman"/>
          <w:sz w:val="28"/>
          <w:szCs w:val="28"/>
        </w:rPr>
        <w:t xml:space="preserve"> Перечень локальных нормативных актов, содержащих нормы трудового права, при принятии которых работодатель </w:t>
      </w:r>
      <w:r w:rsidRPr="00EE2FE6">
        <w:rPr>
          <w:rFonts w:ascii="Times New Roman" w:hAnsi="Times New Roman" w:cs="Times New Roman"/>
          <w:iCs/>
          <w:sz w:val="28"/>
          <w:szCs w:val="28"/>
        </w:rPr>
        <w:t>принимает по согласованию</w:t>
      </w:r>
      <w:r w:rsidRPr="00EE2F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E2FE6">
        <w:rPr>
          <w:rFonts w:ascii="Times New Roman" w:hAnsi="Times New Roman" w:cs="Times New Roman"/>
          <w:sz w:val="28"/>
          <w:szCs w:val="28"/>
        </w:rPr>
        <w:t>с профсоюзным комитетом:</w:t>
      </w:r>
    </w:p>
    <w:p w:rsidR="001E64E0" w:rsidRDefault="00253EA6" w:rsidP="007E264A">
      <w:p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правила внутреннего трудового распорядка;</w:t>
      </w:r>
    </w:p>
    <w:p w:rsidR="001E64E0" w:rsidRDefault="00253EA6" w:rsidP="007E264A">
      <w:p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положение об оплате труда работников;</w:t>
      </w:r>
    </w:p>
    <w:p w:rsidR="001E64E0" w:rsidRDefault="00253EA6" w:rsidP="007E264A">
      <w:p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соглашение по охране труда;</w:t>
      </w:r>
    </w:p>
    <w:p w:rsidR="00C94623" w:rsidRDefault="00253EA6" w:rsidP="007E264A">
      <w:pPr>
        <w:autoSpaceDE w:val="0"/>
        <w:autoSpaceDN w:val="0"/>
        <w:adjustRightInd w:val="0"/>
        <w:spacing w:line="240" w:lineRule="auto"/>
        <w:ind w:left="709" w:hanging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перечень оснований предоставления материальной</w:t>
      </w:r>
      <w:r w:rsidR="00C94623">
        <w:rPr>
          <w:rFonts w:ascii="Times New Roman" w:hAnsi="Times New Roman" w:cs="Times New Roman"/>
          <w:sz w:val="28"/>
          <w:szCs w:val="28"/>
        </w:rPr>
        <w:t xml:space="preserve"> помощи работникам и ее размеры;</w:t>
      </w:r>
    </w:p>
    <w:p w:rsidR="00C94623" w:rsidRPr="00C94623" w:rsidRDefault="00C94623" w:rsidP="007E264A">
      <w:pPr>
        <w:autoSpaceDE w:val="0"/>
        <w:autoSpaceDN w:val="0"/>
        <w:adjustRightInd w:val="0"/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94623">
        <w:rPr>
          <w:rFonts w:ascii="Times New Roman" w:hAnsi="Times New Roman" w:cs="Times New Roman"/>
          <w:sz w:val="28"/>
          <w:szCs w:val="28"/>
        </w:rPr>
        <w:t>график отпусков;</w:t>
      </w:r>
    </w:p>
    <w:p w:rsidR="00C94623" w:rsidRPr="00C94623" w:rsidRDefault="00C94623" w:rsidP="007E264A">
      <w:pPr>
        <w:autoSpaceDE w:val="0"/>
        <w:autoSpaceDN w:val="0"/>
        <w:adjustRightInd w:val="0"/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C94623">
        <w:rPr>
          <w:rFonts w:ascii="Times New Roman" w:hAnsi="Times New Roman" w:cs="Times New Roman"/>
          <w:sz w:val="28"/>
          <w:szCs w:val="28"/>
        </w:rPr>
        <w:t xml:space="preserve"> </w:t>
      </w:r>
      <w:r w:rsidR="00EE2FE6">
        <w:rPr>
          <w:rFonts w:ascii="Times New Roman" w:hAnsi="Times New Roman" w:cs="Times New Roman"/>
          <w:sz w:val="28"/>
          <w:szCs w:val="28"/>
        </w:rPr>
        <w:t>п</w:t>
      </w:r>
      <w:r w:rsidR="00EE2FE6" w:rsidRPr="00EE2FE6">
        <w:rPr>
          <w:rFonts w:ascii="Times New Roman" w:hAnsi="Times New Roman" w:cs="Times New Roman"/>
          <w:sz w:val="28"/>
          <w:szCs w:val="28"/>
        </w:rPr>
        <w:t>оложение</w:t>
      </w:r>
      <w:r w:rsidR="00EE2FE6">
        <w:rPr>
          <w:rFonts w:ascii="Times New Roman" w:hAnsi="Times New Roman" w:cs="Times New Roman"/>
          <w:sz w:val="28"/>
          <w:szCs w:val="28"/>
        </w:rPr>
        <w:t xml:space="preserve"> о системе нормирования труда</w:t>
      </w:r>
      <w:r w:rsidRPr="00C94623">
        <w:rPr>
          <w:rFonts w:ascii="Times New Roman" w:hAnsi="Times New Roman" w:cs="Times New Roman"/>
          <w:sz w:val="28"/>
          <w:szCs w:val="28"/>
        </w:rPr>
        <w:t>;</w:t>
      </w:r>
    </w:p>
    <w:p w:rsidR="00C94623" w:rsidRPr="00C94623" w:rsidRDefault="00EE2FE6" w:rsidP="007E264A">
      <w:pPr>
        <w:autoSpaceDE w:val="0"/>
        <w:autoSpaceDN w:val="0"/>
        <w:adjustRightInd w:val="0"/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C94623" w:rsidRPr="00C94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="00C94623" w:rsidRPr="00C94623">
        <w:rPr>
          <w:rFonts w:ascii="Times New Roman" w:hAnsi="Times New Roman" w:cs="Times New Roman"/>
          <w:sz w:val="28"/>
          <w:szCs w:val="28"/>
        </w:rPr>
        <w:t xml:space="preserve"> по охране труда для работников;</w:t>
      </w:r>
    </w:p>
    <w:p w:rsidR="001E64E0" w:rsidRDefault="001E64E0" w:rsidP="00ED7D5F">
      <w:pPr>
        <w:autoSpaceDE w:val="0"/>
        <w:autoSpaceDN w:val="0"/>
        <w:adjustRightInd w:val="0"/>
        <w:spacing w:after="0" w:line="360" w:lineRule="auto"/>
        <w:ind w:left="70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4E0" w:rsidRDefault="00253EA6" w:rsidP="00ED7D5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ТРУДОВОЙ ДОГОВОР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– соглашение между Руководителем и работником, в соответствии с которым Руководитель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Содержание трудового договора, порядок его заключения, изменения и расторжения определяются в соответствии с Трудовым Кодексом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другими законодательными и нормативными правовыми актами, Уставом Училища и не могут ухудшать положение работников по сравнению с действующим трудовым законодательством, а также территориальным соглашением, настоящим коллективным договором.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Трудовой договор заключается с работником в письменной форме в двух экземплярах, каждый из которых подписывается Руководителем и работником. Трудовой договор является основанием для издания приказа о приеме на работу.</w:t>
      </w:r>
    </w:p>
    <w:p w:rsidR="001E64E0" w:rsidRDefault="00253EA6" w:rsidP="00ED7D5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Трудовой договор с работником,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выполнения работы, которая носит постоянный характер,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как на определенный, так и на неопределенный срок.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Срочный трудовой договор может заключаться как по соглашению сторон трудового договора в соответствии с частью второй ст. 59 ТК РФ, так и по инициативе Руководителя либо работника, но только в случаях, предусмотренных ст.59 Трудового кодекса Российской Федерации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выполнения.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содержании трудового договора указываются сведения, предусмотренные ст.57 ТК РФ, в том числе условия оплаты труда, режим и продолжительность рабочего времени, льготы, компенсации и др. Условия трудового договора могут быть изменены только по соглашению сторон и в письменной форме (ст.72, 74 ТК РФ).</w:t>
      </w:r>
    </w:p>
    <w:p w:rsidR="001E64E0" w:rsidRDefault="00253EA6" w:rsidP="00ED7D5F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Объем годовой учебной нагрузки (педагогической работы) педагогическим работникам в соответствии с действующим законодательством РФ устанавливается работодателем согласно </w:t>
      </w:r>
      <w:r w:rsidR="00C94623" w:rsidRPr="00EE2FE6">
        <w:rPr>
          <w:rFonts w:ascii="Times New Roman" w:hAnsi="Times New Roman" w:cs="Times New Roman"/>
          <w:sz w:val="28"/>
          <w:szCs w:val="28"/>
        </w:rPr>
        <w:t xml:space="preserve">утвержденному локальному нормативному акту </w:t>
      </w:r>
      <w:r w:rsidR="00C94623">
        <w:rPr>
          <w:rFonts w:ascii="Times New Roman" w:hAnsi="Times New Roman" w:cs="Times New Roman"/>
          <w:sz w:val="28"/>
          <w:szCs w:val="28"/>
        </w:rPr>
        <w:t>работодателя</w:t>
      </w:r>
      <w:r w:rsidR="00996238">
        <w:rPr>
          <w:rFonts w:ascii="Times New Roman" w:hAnsi="Times New Roman" w:cs="Times New Roman"/>
          <w:sz w:val="28"/>
          <w:szCs w:val="28"/>
        </w:rPr>
        <w:t xml:space="preserve"> (тарификационному списку)</w:t>
      </w:r>
      <w:r>
        <w:rPr>
          <w:rFonts w:ascii="Times New Roman" w:hAnsi="Times New Roman" w:cs="Times New Roman"/>
          <w:sz w:val="28"/>
          <w:szCs w:val="28"/>
        </w:rPr>
        <w:t xml:space="preserve">, исходя из количества часов по учебному плану, программам, обеспеченности кадрами, других конкретных условий в училище. Норма часов учебной (преподавательской) работы у преподавателей 720 часов в год за ставку заработной платы, норма часов педагогической работы у концертмейстеров 24 часа в неделю за ставку заработной платы. </w:t>
      </w:r>
    </w:p>
    <w:p w:rsidR="001E64E0" w:rsidRDefault="00253EA6" w:rsidP="00ED7D5F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Верхний предел учебной нагрузки у штатных педагогических работников не должен превышать у преподавателя -1440 часов, у концертмейстера – 1920 часов. Верхний предел учебной нагрузки педагогических работников, работающих по </w:t>
      </w:r>
      <w:r>
        <w:rPr>
          <w:rFonts w:ascii="Times New Roman" w:hAnsi="Times New Roman" w:cs="Times New Roman"/>
          <w:sz w:val="28"/>
          <w:szCs w:val="28"/>
        </w:rPr>
        <w:lastRenderedPageBreak/>
        <w:t>совместительству,  устанавливается в соответствии с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Минтруда РФ от 30 июня 2003 г. N 41 «Об особенностях работы по совместительству педагогических, медицинских, фармацевтических работников и работников культуры». </w:t>
      </w:r>
      <w:r>
        <w:rPr>
          <w:rFonts w:ascii="Times New Roman" w:hAnsi="Times New Roman" w:cs="Times New Roman"/>
          <w:sz w:val="28"/>
          <w:szCs w:val="28"/>
        </w:rPr>
        <w:t>Учебная нагрузка на новый учебный год педагогических работников и других работников, ведущих педагогическую работу помимо основной работы, устанавливается работодателем с учетом выполнения контрольных цифр приема.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 При установлении педагогическим работникам, для которых училище является местом основной работы, учебной нагрузки на новый учебный год, как правило, сохраняется преемственность преподавания предметов в группах. Объем учебной нагрузки, установленный педагогическим работникам в начале учебного года, не может быть уменьшен по инициативе Работодателя в текущем учебном году за исключением непредвиденных обстоятельств, указанных ниже. Уменьшение или увеличение учебной нагрузки в течение  учебного года возможно по взаимному согласию сторон, а также возможно уменьшение учебной нагрузки по инициативе Работодателя в связи с непредвиденными обстоятельствами, а именно: сокращение часов индивидуальных и групповых занятий по учебному плану по причине отчисления обучающегося, предоставления академического отпуска.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семестрах. Объем учебной нагрузки педагогических работников больше или меньше нормы часов за ставку заработной платы устанавливается только с их письменного согласия.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инициативе работодателя изменение определенных сторонами условий трудового договора  допускается, как правило, только на новый учебный год в связи с изменениями организационных условий труда (изменение числа групп или количества обучающихся, изменение количества часов работы по учебному плану, изменение образовательных программ, а также контрольных цифр приема и т.д.) при продолжении работником работы без изменения его трудовой функции (работы по определенной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специальности, квалификации или должности).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изменение определенных сторонами условий  трудового договора допускается только в случаях, указанных в ст. 74 ТК РФ.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введении изменений определенных сторонами условий трудового договора работник должен быть уведомлен работодателем в письменной форме не позднее, чем за 2 месяца (ст. 74, 162 ТК РФ).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работник не согласен работать в новых условиях, то работодатель обязан в письменной форме предложить ему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</w:t>
      </w:r>
      <w:bookmarkStart w:id="1" w:name="dst461"/>
      <w:bookmarkEnd w:id="1"/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указанной работы или отказе работника от предложенной работы трудовой договор прекращается в соответствии с пунктом 7 части первой </w:t>
      </w:r>
      <w:hyperlink r:id="rId10" w:anchor="dst483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статьи 77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ТК РФ. 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462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случае, когда причины, указанные в </w:t>
      </w:r>
      <w:hyperlink r:id="rId11" w:anchor="dst458" w:history="1">
        <w:r w:rsidRPr="00EE2FE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первой</w:t>
        </w:r>
      </w:hyperlink>
      <w:r w:rsidRPr="00EE2FE6">
        <w:rPr>
          <w:rFonts w:ascii="Times New Roman" w:hAnsi="Times New Roman" w:cs="Times New Roman"/>
          <w:sz w:val="28"/>
          <w:szCs w:val="28"/>
        </w:rPr>
        <w:t xml:space="preserve"> </w:t>
      </w:r>
      <w:r w:rsidR="00EE2FE6" w:rsidRPr="00EE2FE6">
        <w:rPr>
          <w:rFonts w:ascii="Times New Roman" w:hAnsi="Times New Roman" w:cs="Times New Roman"/>
          <w:sz w:val="28"/>
          <w:szCs w:val="28"/>
        </w:rPr>
        <w:t xml:space="preserve">пункта 7 </w:t>
      </w:r>
      <w:hyperlink r:id="rId12" w:anchor="dst483" w:history="1">
        <w:r w:rsidR="00EE2FE6" w:rsidRPr="00EE2FE6">
          <w:rPr>
            <w:rStyle w:val="af2"/>
            <w:rFonts w:ascii="Times New Roman" w:hAnsi="Times New Roman" w:cs="Times New Roman"/>
            <w:sz w:val="28"/>
            <w:szCs w:val="28"/>
          </w:rPr>
          <w:t>статьи 77</w:t>
        </w:r>
      </w:hyperlink>
      <w:r w:rsidR="00EE2FE6" w:rsidRPr="00EE2FE6">
        <w:rPr>
          <w:rFonts w:ascii="Times New Roman" w:hAnsi="Times New Roman" w:cs="Times New Roman"/>
          <w:sz w:val="28"/>
          <w:szCs w:val="28"/>
        </w:rPr>
        <w:t xml:space="preserve"> ТК РФ</w:t>
      </w:r>
      <w:r>
        <w:rPr>
          <w:rFonts w:ascii="Times New Roman" w:hAnsi="Times New Roman" w:cs="Times New Roman"/>
          <w:sz w:val="28"/>
          <w:szCs w:val="28"/>
        </w:rPr>
        <w:t xml:space="preserve">, могут повлечь за собой массовое увольнение работников, работодатель в целях сохранения рабочих мест имеет право с учетом мнения выборного органа первичной профсоюзной организации и в порядке, установленном </w:t>
      </w:r>
      <w:hyperlink r:id="rId13" w:anchor="dst1292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статьей 372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ТК РФ для принятия локальных нормативных актов, вводить режим неполного рабочего дня (смены) и (или) неполной рабочей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 на срок до шести месяцев. 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463"/>
      <w:bookmarkEnd w:id="3"/>
      <w:r>
        <w:rPr>
          <w:rFonts w:ascii="Times New Roman" w:hAnsi="Times New Roman" w:cs="Times New Roman"/>
          <w:sz w:val="28"/>
          <w:szCs w:val="28"/>
        </w:rPr>
        <w:t xml:space="preserve">Если работник отказывается от продолжения работы в режиме неполного рабочего дня (смены) и (или) неполной рабочей недели, то трудовой договор расторгается в соответствии с пунктом 2 части первой </w:t>
      </w:r>
      <w:hyperlink r:id="rId14" w:anchor="dst497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статьи 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ТК РФ. При этом работнику предоставляются соответствующие гарантии и компенсации. 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464"/>
      <w:bookmarkEnd w:id="4"/>
      <w:r>
        <w:rPr>
          <w:rFonts w:ascii="Times New Roman" w:hAnsi="Times New Roman" w:cs="Times New Roman"/>
          <w:sz w:val="28"/>
          <w:szCs w:val="28"/>
        </w:rPr>
        <w:t xml:space="preserve">Отмена режима неполного рабочего дня (смены) и (или) неполной рабочей недели ранее срока, на который они были установлены, производится работодателем с учетом мнения выборного органа первичной профсоюзной организации. 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вакансий педагогическая работа лицам, выполняющим ее по внутреннему или внешнему совместительству, предоставляется в случаях, если педагогические работники, для которых училище является местом основной работы,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обеспечены преподавательской работой в объеме не менее чем на ставку либо они с их согласия выполняют объем менее чем на ставку.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 xml:space="preserve"> Учебная нагрузка штатных педагогических работников, находя</w:t>
      </w:r>
      <w:r>
        <w:rPr>
          <w:rFonts w:ascii="Times New Roman" w:hAnsi="Times New Roman" w:cs="Times New Roman"/>
          <w:sz w:val="28"/>
          <w:szCs w:val="28"/>
        </w:rPr>
        <w:softHyphen/>
        <w:t>щихся в отпуске по уходу за ребенком до исполнения им возраста полутора или трех лет, устанав</w:t>
      </w:r>
      <w:r>
        <w:rPr>
          <w:rFonts w:ascii="Times New Roman" w:hAnsi="Times New Roman" w:cs="Times New Roman"/>
          <w:sz w:val="28"/>
          <w:szCs w:val="28"/>
        </w:rPr>
        <w:softHyphen/>
        <w:t>ливается на общих основаниях и передает</w:t>
      </w:r>
      <w:r>
        <w:rPr>
          <w:rFonts w:ascii="Times New Roman" w:hAnsi="Times New Roman" w:cs="Times New Roman"/>
          <w:sz w:val="28"/>
          <w:szCs w:val="28"/>
        </w:rPr>
        <w:softHyphen/>
        <w:t>ся на этот период для выполнения другими педагогическим работникам, как работающим в училище, так и вновь принятым на данный период.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Для педагогических работников установлена 6-тидневная рабочая неделя. Режим их работы устанавливается расписанием занятий и графиками работ в периоды промежуточных аттестаций, сессий и каникул, утверждаемыми Работодателем. Учебная нагрузка на выходные и официально установленные Правительством РФ праздничные дни не планируется.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Работодатель или его полномочный представитель обязан до подписания трудового договора с работником ознакомить его под роспись с должностной инструкцией, настоящим коллективным договором, Уставом училища, правилами внутреннего трудового распорядка и иными локальными нормативными актами, действующими в училище.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 Прекращение трудового договора с работником может производиться только по основаниям, предусмотренным ТК РФ и иными федеральными законами (ст. 71, 77, 81, 83 ТК РФ).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 Работодатель предоставляет работнику училища преимущественное право на получение работы по совместительству или совмещению.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2.14. Работник имеет право расторгнуть трудовой договор, предупредив об этом работодателя в письменной форме не позднее, чем за две недели. Течение указанного срока начинается на следующий день после получения работодателем заявления работником об увольнении. По соглашению между работником и работодателем трудовой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2.15. До истечения срока предупреждения об увольнении работник имеет право отозвать своё заявление. Увольнение в этом случае не производится, если на его место не приглашён в письменной форме другой работник.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2.16. По истечении срока предупреждения об увольнении работник имеет право прекратить работу. В последний день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работодатель обязан выдать работнику трудовую книжку, другие документы, связанные с работой, по письменному заявлению работника, а также произвести окончательный расчет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2.17. Если по истечении срока предупреждения об увольнении трудовой договор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расторгнут и работник не настаивает на увольнении, то действие трудового договора продолжается (ст. 80 ТК РФ).</w:t>
      </w:r>
    </w:p>
    <w:p w:rsidR="001E64E0" w:rsidRDefault="001E64E0" w:rsidP="00ED7D5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1E64E0" w:rsidRDefault="00253EA6" w:rsidP="00ED7D5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ПРОФЕССИОНАЛЬНАЯ ПОДГОТОВКА, ПЕРЕПОДГОТОВКА И ПОВЫШЕНИЕ КВАЛИФИКАЦИИ РАБОТНИКОВ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пришли к соглашению о том, что: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Работодатель определяет необходимость профессиональной подготовки и переподготовки кадров для нужд училища.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Работодатель по согласованию с методическим советом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училища и его финансовых возможностей.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Работодатель обязуется: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Повышать квалификацию педагогических работников не реже, чем один раз в три года.</w:t>
      </w:r>
    </w:p>
    <w:p w:rsidR="00BD61E6" w:rsidRDefault="00253EA6" w:rsidP="00ED7D5F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</w:t>
      </w:r>
      <w:proofErr w:type="gramEnd"/>
    </w:p>
    <w:p w:rsidR="00BD61E6" w:rsidRDefault="00BD61E6" w:rsidP="00ED7D5F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(ст. 187 ТК РФ).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Предоставлять гарантии и компенсации работникам, совмещающим работу с обучением в учреждениях высшего образования, при получении ими образования соответствующего уровня впервые в порядке, предусмотренном статьями 173-176 ТК РФ.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Предоставлять гарантии и компенсации, предусмотренные ст.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173 - 176</w:t>
      </w:r>
      <w:r>
        <w:rPr>
          <w:rFonts w:ascii="Times New Roman" w:hAnsi="Times New Roman" w:cs="Times New Roman"/>
          <w:sz w:val="28"/>
          <w:szCs w:val="28"/>
        </w:rPr>
        <w:t xml:space="preserve"> ТК РФ, также работникам, получающим второе професси</w:t>
      </w:r>
      <w:r>
        <w:rPr>
          <w:rFonts w:ascii="Times New Roman" w:hAnsi="Times New Roman" w:cs="Times New Roman"/>
          <w:sz w:val="28"/>
          <w:szCs w:val="28"/>
        </w:rPr>
        <w:softHyphen/>
        <w:t>ональное образование соответствующего уровня в рамках прохождения профессио</w:t>
      </w:r>
      <w:r>
        <w:rPr>
          <w:rFonts w:ascii="Times New Roman" w:hAnsi="Times New Roman" w:cs="Times New Roman"/>
          <w:sz w:val="28"/>
          <w:szCs w:val="28"/>
        </w:rPr>
        <w:softHyphen/>
        <w:t>нальной подготовки, переподготовки, повы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шения квалификации, </w:t>
      </w:r>
      <w:r>
        <w:rPr>
          <w:rFonts w:ascii="Times New Roman" w:hAnsi="Times New Roman" w:cs="Times New Roman"/>
          <w:iCs/>
          <w:sz w:val="28"/>
          <w:szCs w:val="28"/>
        </w:rPr>
        <w:t>если обучение осуще</w:t>
      </w:r>
      <w:r>
        <w:rPr>
          <w:rFonts w:ascii="Times New Roman" w:hAnsi="Times New Roman" w:cs="Times New Roman"/>
          <w:iCs/>
          <w:sz w:val="28"/>
          <w:szCs w:val="28"/>
        </w:rPr>
        <w:softHyphen/>
        <w:t>ствляется по профилю деятельности уч</w:t>
      </w:r>
      <w:r>
        <w:rPr>
          <w:rFonts w:ascii="Times New Roman" w:hAnsi="Times New Roman" w:cs="Times New Roman"/>
          <w:iCs/>
          <w:sz w:val="28"/>
          <w:szCs w:val="28"/>
        </w:rPr>
        <w:softHyphen/>
        <w:t>реждения, по направлению учреждения или органов управления образованием, а также в других случаях.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Организовывать проведение аттестации педагогических работников в соответствии с Порядком проведения аттестации педагогических работников организаций, осуществляющих образовательную деятельность (утвержденного приказом Министерства образования и науки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>от 7 апреля 2014 г. N 276</w:t>
      </w:r>
      <w:r>
        <w:rPr>
          <w:rFonts w:ascii="Times New Roman" w:hAnsi="Times New Roman" w:cs="Times New Roman"/>
          <w:sz w:val="28"/>
          <w:szCs w:val="28"/>
        </w:rPr>
        <w:t>) и по ее результатам устанавливать работникам соответствующие полученным квалификационным категориям должностные оклады оплаты труда со дня вынесения решения аттестационной комиссией.</w:t>
      </w:r>
      <w:proofErr w:type="gramEnd"/>
    </w:p>
    <w:p w:rsidR="001E64E0" w:rsidRDefault="001E64E0" w:rsidP="00ED7D5F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4E0" w:rsidRDefault="00253EA6" w:rsidP="00ED7D5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ВЫСВОБОЖДЕНИЕ РАБОТНИКОВ И СОДЕЙСТВИЕ ИХ ТРУДОУСТРОЙСТВУ</w:t>
      </w:r>
    </w:p>
    <w:p w:rsidR="001E64E0" w:rsidRDefault="00253EA6" w:rsidP="007D59B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обязуется:</w:t>
      </w:r>
    </w:p>
    <w:p w:rsidR="001E64E0" w:rsidRDefault="00253EA6" w:rsidP="007D59B1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Уведомлять работника и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 82 КТ РФ). Уведомление должно содержать проекты приказов о сокращении численности или штата, список сокращаемых должностей и работников, перечень вакансий, предполагаемые варианты трудоустройства. В случаях массового высвобождения работников уведомление должно содержать социально-экономическое обоснование.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Увольнение членов профсоюза по инициативе работодателя в связи сокращением численности или штата (п.2 ст. 81 ТК РФ) производить с учетом </w:t>
      </w:r>
      <w:r>
        <w:rPr>
          <w:rFonts w:ascii="Times New Roman" w:hAnsi="Times New Roman" w:cs="Times New Roman"/>
          <w:sz w:val="28"/>
          <w:szCs w:val="28"/>
        </w:rPr>
        <w:lastRenderedPageBreak/>
        <w:t>мотивированного мнения профкома (ст. 82 ТК РФ), в порядке, предусмотренном статьей 373 ТК РФ.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договорились, что: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Преимущественное право на оставление на работе при сокращении численности  штата, при равной производительности труда и квалификации, помимо лиц указанных в статье 179 ТК РФ имеют также: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(за </w:t>
      </w:r>
      <w:r w:rsidRPr="008A113A">
        <w:rPr>
          <w:rFonts w:ascii="Times New Roman" w:hAnsi="Times New Roman" w:cs="Times New Roman"/>
          <w:sz w:val="28"/>
          <w:szCs w:val="28"/>
        </w:rPr>
        <w:t>пять лет</w:t>
      </w:r>
      <w:r>
        <w:rPr>
          <w:rFonts w:ascii="Times New Roman" w:hAnsi="Times New Roman" w:cs="Times New Roman"/>
          <w:sz w:val="28"/>
          <w:szCs w:val="28"/>
        </w:rPr>
        <w:t xml:space="preserve"> до пенсии), проработавшие в училище свыше 10 лет                                         и награжденные государственными наградами в связи с педагогической деятельностью; одинокие матери и отцы, воспитывающие детей до 16 лет;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родители, воспитывающие детей-инвалидов до 18 лет; не освобожденные председатели                            и заместители первичных и территориальных профсоюзных организаций; молодые специалисты, имеющие трудовой стаж менее одного года.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При появлении новых рабочих мест в учреждении, в том числе и на определенный срок, Руководитель обеспечивает приоритет в приеме на работу работников, добросовестно работавших в нем, ранее уволенных из училища в связи с сокращением численности или штата.</w:t>
      </w:r>
    </w:p>
    <w:p w:rsidR="001E64E0" w:rsidRDefault="001E64E0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4E0" w:rsidRDefault="00253EA6" w:rsidP="00ED7D5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РАБОЧЕЕ ВРЕМЯ И ВРЕМЯ ОТДЫХА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время – время, в течение которого работник в соответствии с Правилами внутреннего трудового распорядка, должностной инструкции и условиями трудового договора должен исполнять трудовые обязанности, а также иные периоды времени, которые в соответствии с Трудовым Кодексом, другими Федеральными законами и иными нормативными правовыми актами Российской Федерации относятся к рабочему времени.</w:t>
      </w:r>
    </w:p>
    <w:p w:rsidR="001E64E0" w:rsidRDefault="00253EA6" w:rsidP="00ED7D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Стороны пришли к соглашению о том, что: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Рабочее время педагогических работников определяется Правилами внутреннего трудового распорядка училища (ст. 91 ТК РФ), учебным расписанием, годовым календарным учебным графиком, графиком работ в период промежуточной аттестации, сессии и каникул, утвержденными Руководителем, а также условиями трудового договора, должностными инструкциями работников и обязанностями, возлагаемыми на них Уставом училища.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Для руководящих работников, работников административно-хозяйственного, учебно-вспомогательного и обслуживающего персонала училища устанавливается продолжительность рабочего времени, которая не может превышать – 40 часов в неделю.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Для педагогических работников училища устанавливается сокращенная продолжительность рабочего времени – не более 36 часов в неделю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т. 333 ТК РФ). Конкретная продолжительность рабочего времени педагогических работников устанавливается в зависимости от должности и (или) специальности педагогических работников с учетом особенностей их труда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приказами Руководителя.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Неполное рабочее время – неполный рабочий день или неполная рабочая неделя устанавливаются в следующих случаях: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соглашению между работником и Руководителем;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просьбе беременной женщины, одного из родителей (опекуна, попечителя, законного представителя), имеющего ребенка в возрасте до 14 лет,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Руководителям структурных подразделений предоставляется право устанавливать, в исключительных случаях, индивидуальные графики работ для работников, которые не связаны с учебным процессом (изменение времени начала работы, обеденный перерыв).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5.6. Часы, свободные от проведения занятий, дежурств, участия во внеурочных мероприятиях, предусмотренных нормой часов педагогической работы и планом училища (заседания педагогического и методического совета, заседания предметно-цикловых комиссий, собрания студентов, экскурсии, концертная деятельность и т.п.), педагогический работник вправе использовать по своему усмотрению.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Работа в выходные и нерабочие праздничные дни, как правило, запрещена. Привлечение работников училища к работе в выходные и нерабочие праздничные дни допускается только в случаях, предусмотренных ст.113 ТК РФ, с их письменного согласия, по письменному распоряжению Руководителя.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В случаях, предусмотренных ст.99 ТК РФ, Руководитель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Привлечение работников училища к выполнению работы, не предусмотренной Уставом училища, Правилами внутреннего трудового распорядка училища, должностными обязанностями, допускается только по письменному распоряжению Руководителя с письменного согласия работника и с дополнительной оплатой в порядке, предусмотренном Положением об оплате труда.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В соответствии с Приказом  Министерства образования и науки РФ                  от 11 мая 2016 года N 536 "Об утверждении Особенностей режима рабочего времени и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педагогических и иных работников организаций, осуществляющих образовательную деятельность" время зимних и летних каникул, не совпадающих с очередным отпуском, является рабочим временем педагогических работников училища. В эти периоды педагогические работники могут привлекаться Работодателем к педагогической и организационной работе в пределах должностных обязанностей и в пределах установленного им рабочего времени, не превышающего их учебной нагрузки до начала каникул. График работы во время каникул утверждается приказом Руководителя.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5.11. Очередность предоставления оплачиваемых отпусков определяется ежегодно в соответствии с графиком отпусков, утверждаемым Руководителем не позднее, чем за две недели до наступления календарного года. О времени начала отпуска работник должен быть извещен не позднее, чем за две недели до его начала.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Педагогическим работникам, руководителю и его заместителям, непосредственно занятым в учебном процессе, предоставляется отпуск на 56 календарных дней, другим работникам не связанным с учебным процессом – 28 календарных дней. Продление, перенесение, разделение и отзыв из него производится с согласия работника в случаях, предусмотренных ст. 124, 125 ТК РФ. 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61"/>
      <w:r>
        <w:rPr>
          <w:rFonts w:ascii="Times New Roman" w:hAnsi="Times New Roman" w:cs="Times New Roman"/>
          <w:sz w:val="28"/>
          <w:szCs w:val="28"/>
        </w:rPr>
        <w:t>Часть ежегодного оплачиваемого отпуска, превышающая 28 календарных дней, по письменному заявлению работника может быть заменена денежной компенсацией.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602"/>
      <w:bookmarkEnd w:id="5"/>
      <w:r>
        <w:rPr>
          <w:rFonts w:ascii="Times New Roman" w:hAnsi="Times New Roman" w:cs="Times New Roman"/>
          <w:sz w:val="28"/>
          <w:szCs w:val="28"/>
        </w:rPr>
        <w:t xml:space="preserve">При суммировании ежегодных оплачиваемых отпусков или </w:t>
      </w:r>
      <w:hyperlink r:id="rId15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переносе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ежегодного оплачиваемого отпуска на следующий рабочий год денежной компенсацией могут быть заменены часть каждого ежегодного оплачиваемого отпуска, превышающая 28 календарных дней, или любое количество дней из этой части.</w:t>
      </w:r>
    </w:p>
    <w:bookmarkEnd w:id="6"/>
    <w:p w:rsidR="001E64E0" w:rsidRDefault="00253EA6" w:rsidP="00ED7D5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лет, а также ежегодного дополнительного оплачиваемого отпуска работникам, занятым на работах с вредными и (или) опасными условиями труда, за работу в соответствующих условиях (за исключением выплаты денежной компенсации за неиспользованный отпуск при увольнении, а также случаев, установленных </w:t>
      </w:r>
      <w:r w:rsidR="00C176A1">
        <w:rPr>
          <w:rFonts w:ascii="Times New Roman" w:hAnsi="Times New Roman" w:cs="Times New Roman"/>
          <w:sz w:val="28"/>
          <w:szCs w:val="28"/>
        </w:rPr>
        <w:t>Трудовым</w:t>
      </w:r>
      <w:proofErr w:type="gramEnd"/>
      <w:r w:rsidR="00C176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Кодексом</w:t>
      </w:r>
      <w:r w:rsidR="00C176A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) (ст.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126</w:t>
      </w:r>
      <w:r>
        <w:rPr>
          <w:rFonts w:ascii="Times New Roman" w:hAnsi="Times New Roman" w:cs="Times New Roman"/>
          <w:sz w:val="28"/>
          <w:szCs w:val="28"/>
        </w:rPr>
        <w:t xml:space="preserve"> ТК РФ).</w:t>
      </w:r>
      <w:proofErr w:type="gramEnd"/>
    </w:p>
    <w:p w:rsidR="001E64E0" w:rsidRDefault="00253EA6" w:rsidP="00ED7D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5.13.</w:t>
      </w:r>
      <w:r>
        <w:rPr>
          <w:rFonts w:ascii="Times New Roman" w:hAnsi="Times New Roman" w:cs="Times New Roman"/>
          <w:sz w:val="28"/>
          <w:szCs w:val="28"/>
        </w:rPr>
        <w:tab/>
        <w:t xml:space="preserve">Стороны договорились, что работодатель обязуется: </w:t>
      </w:r>
    </w:p>
    <w:p w:rsidR="00514072" w:rsidRDefault="00253EA6" w:rsidP="0051407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соответствии с приказом Минобрнауки РФ от 31.05.2016 г. № 644 предоставлять педагогическим работникам не реже чем через каждые 10 лет непрерывной педагогической работы длительный отпуск сроком до одного года без сохранения заработной платы. Продолжительность непрерывной педагогической работы устанавливается в соответствии с записями в трудовой книжке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072" w:rsidRDefault="00514072" w:rsidP="00514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4E0" w:rsidRPr="00514072" w:rsidRDefault="00253EA6" w:rsidP="00514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14072">
        <w:rPr>
          <w:rFonts w:ascii="Times New Roman" w:hAnsi="Times New Roman" w:cs="Times New Roman"/>
          <w:sz w:val="25"/>
          <w:szCs w:val="25"/>
        </w:rPr>
        <w:t>основании</w:t>
      </w:r>
      <w:proofErr w:type="gramEnd"/>
      <w:r w:rsidRPr="00514072">
        <w:rPr>
          <w:rFonts w:ascii="Times New Roman" w:hAnsi="Times New Roman" w:cs="Times New Roman"/>
          <w:sz w:val="25"/>
          <w:szCs w:val="25"/>
        </w:rPr>
        <w:t xml:space="preserve"> других надлежащим образом оформленных документов, подтверждающих факт непрерывной педагогической работы. </w:t>
      </w:r>
    </w:p>
    <w:p w:rsidR="00E27C9E" w:rsidRPr="00514072" w:rsidRDefault="00E27C9E" w:rsidP="00514072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14072">
        <w:rPr>
          <w:rFonts w:ascii="Times New Roman" w:hAnsi="Times New Roman" w:cs="Times New Roman"/>
          <w:sz w:val="25"/>
          <w:szCs w:val="25"/>
        </w:rPr>
        <w:tab/>
        <w:t xml:space="preserve">Длительный отпуск предоставляется педагогическому работнику на основании заявления, в котором работник должен указать конкретный период длительного отпуска, предварительно согласовав его длительность с работодателем                      за месяц до ухода в длительный отпуск для того, чтобы работодатель мог найти замену работнику. </w:t>
      </w:r>
    </w:p>
    <w:p w:rsidR="00E27C9E" w:rsidRPr="00514072" w:rsidRDefault="00E27C9E" w:rsidP="005140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14072">
        <w:rPr>
          <w:rFonts w:ascii="Times New Roman" w:hAnsi="Times New Roman" w:cs="Times New Roman"/>
          <w:sz w:val="25"/>
          <w:szCs w:val="25"/>
        </w:rPr>
        <w:t xml:space="preserve">На основании заявления работника оформляется приказ работодателя. За педагогическим работником, находящимся в длительном отпуске сохраняется место работы (должность). За педагогическими работниками, находящимися в длительном отпуске, сохраняется объем учебной нагрузки при условии, что за этот период не уменьшилось количество часов по учебным планам, образовательным программам или количество обучающихся в учебных классах. Во время длительного отпуска не допускается перевод педагогического работника на другую работу, а также увольнение его по инициативе работодателя, за исключением ликвидации организации. </w:t>
      </w:r>
    </w:p>
    <w:p w:rsidR="00E27C9E" w:rsidRPr="00514072" w:rsidRDefault="00E27C9E" w:rsidP="005140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14072">
        <w:rPr>
          <w:rFonts w:ascii="Times New Roman" w:hAnsi="Times New Roman" w:cs="Times New Roman"/>
          <w:sz w:val="25"/>
          <w:szCs w:val="25"/>
        </w:rPr>
        <w:t xml:space="preserve">При длительном отпуске возможен досрочный выход работника                                          (с предупреждением работодателя за месяц до выхода) и по согласованию сторон. Очередность предоставления длительного отпуска определяется по согласованию сторон и заявлениям работников. </w:t>
      </w:r>
    </w:p>
    <w:p w:rsidR="00E27C9E" w:rsidRPr="00514072" w:rsidRDefault="00E27C9E" w:rsidP="005140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14072">
        <w:rPr>
          <w:rFonts w:ascii="Times New Roman" w:hAnsi="Times New Roman" w:cs="Times New Roman"/>
          <w:sz w:val="25"/>
          <w:szCs w:val="25"/>
        </w:rPr>
        <w:t>Продления длительного отпуска на основании листка временной нетрудоспособности нет, так как отпуск не оплачивается. Если временная трудоспособность наступила, то работник имеет право написать заявление о приостановлении отпуска либо о выходе из него. В этом случае больничный лист подлежит оплате.</w:t>
      </w:r>
    </w:p>
    <w:p w:rsidR="00E27C9E" w:rsidRPr="00514072" w:rsidRDefault="00E27C9E" w:rsidP="005140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14072">
        <w:rPr>
          <w:rFonts w:ascii="Times New Roman" w:hAnsi="Times New Roman" w:cs="Times New Roman"/>
          <w:sz w:val="25"/>
          <w:szCs w:val="25"/>
        </w:rPr>
        <w:t xml:space="preserve">Присоединение длительного отпуска к ежегодному основному оплачиваемому отпуску возможно по согласованию сторон и должно быть оговорено заранее. </w:t>
      </w:r>
    </w:p>
    <w:p w:rsidR="001E64E0" w:rsidRPr="00514072" w:rsidRDefault="00253EA6" w:rsidP="00514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14072">
        <w:rPr>
          <w:rFonts w:ascii="Times New Roman" w:hAnsi="Times New Roman" w:cs="Times New Roman"/>
          <w:sz w:val="25"/>
          <w:szCs w:val="25"/>
        </w:rPr>
        <w:tab/>
        <w:t>При предоставлении длительного отпуска сроком до одного года учитывается:</w:t>
      </w:r>
    </w:p>
    <w:p w:rsidR="001E64E0" w:rsidRPr="00514072" w:rsidRDefault="00253EA6" w:rsidP="00514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14072">
        <w:rPr>
          <w:rFonts w:ascii="Times New Roman" w:hAnsi="Times New Roman" w:cs="Times New Roman"/>
          <w:sz w:val="25"/>
          <w:szCs w:val="25"/>
        </w:rPr>
        <w:t xml:space="preserve">- фактически проработанное время замещения должностей педагогических работников по трудовому договору. </w:t>
      </w:r>
      <w:proofErr w:type="gramStart"/>
      <w:r w:rsidRPr="00514072">
        <w:rPr>
          <w:rFonts w:ascii="Times New Roman" w:hAnsi="Times New Roman" w:cs="Times New Roman"/>
          <w:sz w:val="25"/>
          <w:szCs w:val="25"/>
        </w:rPr>
        <w:t>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</w:t>
      </w:r>
      <w:proofErr w:type="gramEnd"/>
      <w:r w:rsidRPr="00514072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514072">
        <w:rPr>
          <w:rFonts w:ascii="Times New Roman" w:hAnsi="Times New Roman" w:cs="Times New Roman"/>
          <w:sz w:val="25"/>
          <w:szCs w:val="25"/>
        </w:rPr>
        <w:t>органах</w:t>
      </w:r>
      <w:proofErr w:type="gramEnd"/>
      <w:r w:rsidRPr="00514072">
        <w:rPr>
          <w:rFonts w:ascii="Times New Roman" w:hAnsi="Times New Roman" w:cs="Times New Roman"/>
          <w:sz w:val="25"/>
          <w:szCs w:val="25"/>
        </w:rPr>
        <w:t xml:space="preserve"> предшествовала педагогическая работа, составляет не более трех месяцев;</w:t>
      </w:r>
    </w:p>
    <w:p w:rsidR="001E64E0" w:rsidRPr="00514072" w:rsidRDefault="00253EA6" w:rsidP="00514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14072">
        <w:rPr>
          <w:rFonts w:ascii="Times New Roman" w:hAnsi="Times New Roman" w:cs="Times New Roman"/>
          <w:sz w:val="25"/>
          <w:szCs w:val="25"/>
        </w:rPr>
        <w:t>- 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ребенком до достижения им возраста трех лет);</w:t>
      </w:r>
      <w:proofErr w:type="gramEnd"/>
    </w:p>
    <w:p w:rsidR="001E64E0" w:rsidRPr="00514072" w:rsidRDefault="00253EA6" w:rsidP="00514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14072">
        <w:rPr>
          <w:rFonts w:ascii="Times New Roman" w:hAnsi="Times New Roman" w:cs="Times New Roman"/>
          <w:sz w:val="25"/>
          <w:szCs w:val="25"/>
        </w:rPr>
        <w:t>- время замещения должностей педагогических работников по трудовому договору в период прохождения производственной практики,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месяца.</w:t>
      </w:r>
    </w:p>
    <w:p w:rsidR="001E64E0" w:rsidRPr="00514072" w:rsidRDefault="00253EA6" w:rsidP="00514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14072">
        <w:rPr>
          <w:rFonts w:ascii="Times New Roman" w:hAnsi="Times New Roman" w:cs="Times New Roman"/>
          <w:sz w:val="25"/>
          <w:szCs w:val="25"/>
        </w:rPr>
        <w:t>- предоставлять отпуск без сохранения заработной платы по семейным обстоятельствам и другим уважительным причинам работнику на основании письменного заявления в соответствии со ст.128 ТК РФ, продолжительность которого определяется по соглашению между работником и работодателем;</w:t>
      </w:r>
    </w:p>
    <w:p w:rsidR="001E64E0" w:rsidRPr="00514072" w:rsidRDefault="00253EA6" w:rsidP="00514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14072">
        <w:rPr>
          <w:rFonts w:ascii="Times New Roman" w:hAnsi="Times New Roman" w:cs="Times New Roman"/>
          <w:sz w:val="25"/>
          <w:szCs w:val="25"/>
        </w:rPr>
        <w:t>- на основании письменного заявления работника предоставлять отпуск без сохранения заработной платы: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работающим пенсионерам по старости (по возрасту) - до 14 календарных дней в году;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 - до 14 календарных дней в году;</w:t>
      </w:r>
      <w:proofErr w:type="gramEnd"/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работающим инвалидам - до 60 календарных дней в году;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работникам в случаях рождения ребенка, регистрации брака, смерти близких родственников - до 5 календарных дней;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предоставлять дополнительный оплачиваемый отпуск стимулирующего характера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председателю выборного органа первичной профсоюзной организации за общественную работу – 3 календарных дня за счет средств, полученных от платных услуг и иной приносящей доход деятельности.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Всем работникам предоставляются выходные дни. При шестидневной рабочей неделе работникам предоставляется один выходной день в неделю. Общим выходным днем является воскресенье. Второй выходной день при пятидневной рабочей неделе является суббота (ст. 111 ТК РФ).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 Для работников учебно-вспомогательного и обслуживающего персонала  Правилами внутреннего трудового распорядка училища установлены следующие  графики рабочего времени и времени отдыха, а также перерывы для отдыха                           и питания: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1"/>
        <w:gridCol w:w="1718"/>
        <w:gridCol w:w="1263"/>
        <w:gridCol w:w="1542"/>
        <w:gridCol w:w="1397"/>
      </w:tblGrid>
      <w:tr w:rsidR="001E64E0" w:rsidTr="005A51EC">
        <w:tc>
          <w:tcPr>
            <w:tcW w:w="2376" w:type="dxa"/>
          </w:tcPr>
          <w:p w:rsidR="001E64E0" w:rsidRPr="005A51EC" w:rsidRDefault="00253EA6" w:rsidP="005A51EC">
            <w:pPr>
              <w:contextualSpacing/>
              <w:jc w:val="both"/>
              <w:rPr>
                <w:sz w:val="28"/>
                <w:szCs w:val="28"/>
              </w:rPr>
            </w:pPr>
            <w:r w:rsidRPr="005A51E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1" w:type="dxa"/>
          </w:tcPr>
          <w:p w:rsidR="001E64E0" w:rsidRPr="005A51EC" w:rsidRDefault="00253EA6" w:rsidP="005A51EC">
            <w:pPr>
              <w:contextualSpacing/>
              <w:jc w:val="both"/>
              <w:rPr>
                <w:sz w:val="28"/>
                <w:szCs w:val="28"/>
              </w:rPr>
            </w:pPr>
            <w:r w:rsidRPr="005A51EC">
              <w:rPr>
                <w:sz w:val="28"/>
                <w:szCs w:val="28"/>
              </w:rPr>
              <w:t>Продолжи</w:t>
            </w:r>
          </w:p>
          <w:p w:rsidR="001E64E0" w:rsidRPr="005A51EC" w:rsidRDefault="00253EA6" w:rsidP="005A51EC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A51EC">
              <w:rPr>
                <w:sz w:val="28"/>
                <w:szCs w:val="28"/>
              </w:rPr>
              <w:t>тельность</w:t>
            </w:r>
            <w:proofErr w:type="spellEnd"/>
            <w:r w:rsidRPr="005A51EC">
              <w:rPr>
                <w:sz w:val="28"/>
                <w:szCs w:val="28"/>
              </w:rPr>
              <w:t xml:space="preserve"> рабочей недели</w:t>
            </w:r>
          </w:p>
        </w:tc>
        <w:tc>
          <w:tcPr>
            <w:tcW w:w="1718" w:type="dxa"/>
          </w:tcPr>
          <w:p w:rsidR="001E64E0" w:rsidRPr="005A51EC" w:rsidRDefault="00253EA6" w:rsidP="005A51EC">
            <w:pPr>
              <w:contextualSpacing/>
              <w:jc w:val="both"/>
              <w:rPr>
                <w:sz w:val="28"/>
                <w:szCs w:val="28"/>
              </w:rPr>
            </w:pPr>
            <w:r w:rsidRPr="005A51EC">
              <w:rPr>
                <w:sz w:val="28"/>
                <w:szCs w:val="28"/>
              </w:rPr>
              <w:t>Выходные дни</w:t>
            </w:r>
          </w:p>
        </w:tc>
        <w:tc>
          <w:tcPr>
            <w:tcW w:w="1263" w:type="dxa"/>
          </w:tcPr>
          <w:p w:rsidR="001E64E0" w:rsidRPr="005A51EC" w:rsidRDefault="00253EA6" w:rsidP="005A51EC">
            <w:pPr>
              <w:contextualSpacing/>
              <w:jc w:val="both"/>
              <w:rPr>
                <w:sz w:val="28"/>
                <w:szCs w:val="28"/>
              </w:rPr>
            </w:pPr>
            <w:r w:rsidRPr="005A51EC">
              <w:rPr>
                <w:sz w:val="28"/>
                <w:szCs w:val="28"/>
              </w:rPr>
              <w:t>Время начала работы</w:t>
            </w:r>
          </w:p>
        </w:tc>
        <w:tc>
          <w:tcPr>
            <w:tcW w:w="1542" w:type="dxa"/>
          </w:tcPr>
          <w:p w:rsidR="001E64E0" w:rsidRPr="005A51EC" w:rsidRDefault="00253EA6" w:rsidP="005A51EC">
            <w:pPr>
              <w:contextualSpacing/>
              <w:jc w:val="both"/>
              <w:rPr>
                <w:sz w:val="28"/>
                <w:szCs w:val="28"/>
              </w:rPr>
            </w:pPr>
            <w:r w:rsidRPr="005A51EC">
              <w:rPr>
                <w:sz w:val="28"/>
                <w:szCs w:val="28"/>
              </w:rPr>
              <w:t>Время окончания работы</w:t>
            </w:r>
          </w:p>
        </w:tc>
        <w:tc>
          <w:tcPr>
            <w:tcW w:w="1397" w:type="dxa"/>
          </w:tcPr>
          <w:p w:rsidR="001E64E0" w:rsidRPr="005A51EC" w:rsidRDefault="00253EA6" w:rsidP="005A51EC">
            <w:pPr>
              <w:contextualSpacing/>
              <w:jc w:val="both"/>
              <w:rPr>
                <w:sz w:val="28"/>
                <w:szCs w:val="28"/>
              </w:rPr>
            </w:pPr>
            <w:r w:rsidRPr="005A51EC">
              <w:rPr>
                <w:sz w:val="28"/>
                <w:szCs w:val="28"/>
              </w:rPr>
              <w:t>Перерыв для отдыха и питания</w:t>
            </w:r>
          </w:p>
        </w:tc>
      </w:tr>
      <w:tr w:rsidR="001E64E0" w:rsidTr="005A51EC">
        <w:tc>
          <w:tcPr>
            <w:tcW w:w="2376" w:type="dxa"/>
          </w:tcPr>
          <w:p w:rsidR="005A51EC" w:rsidRDefault="00253EA6" w:rsidP="005A51EC">
            <w:pPr>
              <w:contextualSpacing/>
              <w:jc w:val="both"/>
              <w:rPr>
                <w:sz w:val="28"/>
                <w:szCs w:val="28"/>
              </w:rPr>
            </w:pPr>
            <w:r w:rsidRPr="005A51EC">
              <w:rPr>
                <w:sz w:val="28"/>
                <w:szCs w:val="28"/>
              </w:rPr>
              <w:t>Учебно-вспомогательный персонал</w:t>
            </w:r>
          </w:p>
          <w:p w:rsidR="001E64E0" w:rsidRPr="005A51EC" w:rsidRDefault="00253EA6" w:rsidP="005A51EC">
            <w:pPr>
              <w:contextualSpacing/>
              <w:jc w:val="both"/>
              <w:rPr>
                <w:sz w:val="28"/>
                <w:szCs w:val="28"/>
              </w:rPr>
            </w:pPr>
            <w:r w:rsidRPr="005A51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</w:tcPr>
          <w:p w:rsidR="001E64E0" w:rsidRPr="005A51EC" w:rsidRDefault="00253EA6" w:rsidP="005A51EC">
            <w:pPr>
              <w:contextualSpacing/>
              <w:jc w:val="both"/>
              <w:rPr>
                <w:sz w:val="28"/>
                <w:szCs w:val="28"/>
              </w:rPr>
            </w:pPr>
            <w:r w:rsidRPr="005A51EC">
              <w:rPr>
                <w:sz w:val="28"/>
                <w:szCs w:val="28"/>
              </w:rPr>
              <w:t>Понедельник-пятница*</w:t>
            </w:r>
          </w:p>
          <w:p w:rsidR="001E64E0" w:rsidRPr="005A51EC" w:rsidRDefault="001E64E0" w:rsidP="005A51EC">
            <w:pPr>
              <w:pStyle w:val="a5"/>
              <w:ind w:hanging="631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1E64E0" w:rsidRPr="005A51EC" w:rsidRDefault="00253EA6" w:rsidP="005A51EC">
            <w:pPr>
              <w:contextualSpacing/>
              <w:jc w:val="both"/>
              <w:rPr>
                <w:sz w:val="28"/>
                <w:szCs w:val="28"/>
              </w:rPr>
            </w:pPr>
            <w:r w:rsidRPr="005A51EC">
              <w:rPr>
                <w:sz w:val="28"/>
                <w:szCs w:val="28"/>
              </w:rPr>
              <w:t>Суббота, воскресение</w:t>
            </w:r>
          </w:p>
        </w:tc>
        <w:tc>
          <w:tcPr>
            <w:tcW w:w="1263" w:type="dxa"/>
          </w:tcPr>
          <w:p w:rsidR="001E64E0" w:rsidRPr="005A51EC" w:rsidRDefault="00253EA6" w:rsidP="005A51EC">
            <w:pPr>
              <w:contextualSpacing/>
              <w:jc w:val="center"/>
              <w:rPr>
                <w:sz w:val="28"/>
                <w:szCs w:val="28"/>
              </w:rPr>
            </w:pPr>
            <w:r w:rsidRPr="005A51EC">
              <w:rPr>
                <w:sz w:val="28"/>
                <w:szCs w:val="28"/>
              </w:rPr>
              <w:t>08:45</w:t>
            </w:r>
          </w:p>
        </w:tc>
        <w:tc>
          <w:tcPr>
            <w:tcW w:w="1542" w:type="dxa"/>
          </w:tcPr>
          <w:p w:rsidR="001E64E0" w:rsidRPr="005A51EC" w:rsidRDefault="00253EA6" w:rsidP="005A51EC">
            <w:pPr>
              <w:contextualSpacing/>
              <w:jc w:val="center"/>
              <w:rPr>
                <w:sz w:val="28"/>
                <w:szCs w:val="28"/>
              </w:rPr>
            </w:pPr>
            <w:r w:rsidRPr="005A51EC">
              <w:rPr>
                <w:sz w:val="28"/>
                <w:szCs w:val="28"/>
              </w:rPr>
              <w:t>17:15</w:t>
            </w:r>
          </w:p>
        </w:tc>
        <w:tc>
          <w:tcPr>
            <w:tcW w:w="1397" w:type="dxa"/>
          </w:tcPr>
          <w:p w:rsidR="001E64E0" w:rsidRPr="005A51EC" w:rsidRDefault="00253EA6" w:rsidP="005A51EC">
            <w:pPr>
              <w:contextualSpacing/>
              <w:jc w:val="center"/>
              <w:rPr>
                <w:sz w:val="28"/>
                <w:szCs w:val="28"/>
              </w:rPr>
            </w:pPr>
            <w:r w:rsidRPr="005A51EC">
              <w:rPr>
                <w:sz w:val="28"/>
                <w:szCs w:val="28"/>
              </w:rPr>
              <w:t>с 13:00 до 13:30</w:t>
            </w:r>
          </w:p>
        </w:tc>
      </w:tr>
      <w:tr w:rsidR="001E64E0" w:rsidTr="005A51EC">
        <w:tc>
          <w:tcPr>
            <w:tcW w:w="2376" w:type="dxa"/>
          </w:tcPr>
          <w:p w:rsidR="001E64E0" w:rsidRDefault="00253EA6" w:rsidP="00ED7D5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Гардеробщик</w:t>
            </w:r>
          </w:p>
        </w:tc>
        <w:tc>
          <w:tcPr>
            <w:tcW w:w="1841" w:type="dxa"/>
          </w:tcPr>
          <w:p w:rsidR="001E64E0" w:rsidRDefault="00253EA6" w:rsidP="00ED7D5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</w:t>
            </w:r>
          </w:p>
          <w:p w:rsidR="001E64E0" w:rsidRDefault="00253EA6" w:rsidP="00ED7D5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718" w:type="dxa"/>
          </w:tcPr>
          <w:p w:rsidR="001E64E0" w:rsidRDefault="00253EA6" w:rsidP="00ED7D5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1263" w:type="dxa"/>
          </w:tcPr>
          <w:p w:rsidR="001E64E0" w:rsidRDefault="00253EA6" w:rsidP="00ED7D5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</w:t>
            </w:r>
          </w:p>
          <w:p w:rsidR="001E64E0" w:rsidRDefault="00253EA6" w:rsidP="00ED7D5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</w:t>
            </w:r>
          </w:p>
        </w:tc>
        <w:tc>
          <w:tcPr>
            <w:tcW w:w="1542" w:type="dxa"/>
          </w:tcPr>
          <w:p w:rsidR="001E64E0" w:rsidRDefault="00253EA6" w:rsidP="00ED7D5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</w:t>
            </w:r>
          </w:p>
          <w:p w:rsidR="001E64E0" w:rsidRDefault="00253EA6" w:rsidP="00ED7D5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1397" w:type="dxa"/>
          </w:tcPr>
          <w:p w:rsidR="001E64E0" w:rsidRDefault="00253EA6" w:rsidP="00ED7D5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13:00 до 13:30</w:t>
            </w:r>
          </w:p>
        </w:tc>
      </w:tr>
      <w:tr w:rsidR="001E64E0" w:rsidTr="005A51EC">
        <w:tc>
          <w:tcPr>
            <w:tcW w:w="2376" w:type="dxa"/>
          </w:tcPr>
          <w:p w:rsidR="001E64E0" w:rsidRDefault="00253EA6" w:rsidP="00ED7D5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841" w:type="dxa"/>
          </w:tcPr>
          <w:p w:rsidR="001E64E0" w:rsidRDefault="00253EA6" w:rsidP="00ED7D5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Понедельник-суббота</w:t>
            </w:r>
          </w:p>
        </w:tc>
        <w:tc>
          <w:tcPr>
            <w:tcW w:w="1718" w:type="dxa"/>
          </w:tcPr>
          <w:p w:rsidR="001E64E0" w:rsidRDefault="00253EA6" w:rsidP="00ED7D5F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1263" w:type="dxa"/>
          </w:tcPr>
          <w:p w:rsidR="001E64E0" w:rsidRDefault="00253EA6" w:rsidP="00ED7D5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  <w:tc>
          <w:tcPr>
            <w:tcW w:w="1542" w:type="dxa"/>
          </w:tcPr>
          <w:p w:rsidR="001E64E0" w:rsidRDefault="00253EA6" w:rsidP="00ED7D5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22:00</w:t>
            </w:r>
          </w:p>
        </w:tc>
        <w:tc>
          <w:tcPr>
            <w:tcW w:w="1397" w:type="dxa"/>
          </w:tcPr>
          <w:p w:rsidR="001E64E0" w:rsidRDefault="00253EA6" w:rsidP="00ED7D5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18:30 до 19:00</w:t>
            </w:r>
          </w:p>
        </w:tc>
      </w:tr>
    </w:tbl>
    <w:p w:rsidR="001E64E0" w:rsidRDefault="001E64E0" w:rsidP="00ED7D5F">
      <w:pPr>
        <w:pStyle w:val="a5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E64E0" w:rsidRDefault="00253EA6" w:rsidP="00256888">
      <w:pPr>
        <w:pStyle w:val="a5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рабочего дня, непосредственно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anchor="dst102376" w:history="1">
        <w:r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нерабочему праздничному дню</w:t>
        </w:r>
      </w:hyperlink>
      <w:r>
        <w:rPr>
          <w:rFonts w:ascii="Times New Roman" w:hAnsi="Times New Roman" w:cs="Times New Roman"/>
          <w:sz w:val="28"/>
          <w:szCs w:val="28"/>
        </w:rPr>
        <w:t>, уменьшается на один час.</w:t>
      </w:r>
    </w:p>
    <w:p w:rsidR="001E64E0" w:rsidRDefault="00253EA6" w:rsidP="00256888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Графики сменности для сторожей и сторожей (вахтеров), работы в выходные и нерабочие праздничные дни утверждаются распоряжениями Руководителя училища.</w:t>
      </w:r>
    </w:p>
    <w:p w:rsidR="001E64E0" w:rsidRDefault="00253EA6" w:rsidP="00256888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Работодатель обеспечивает педагогическим работникам возможность отдыха и приема пищи в рабочее время одновременно с обучающимися, в том числе в течение перерывов между занятиями (перемен).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для отдыха и питания для других работников устанавливается Правилами внутреннего трудового распорядка и не должно быть менее 30 минут (ст. 108 ТК РФ).</w:t>
      </w:r>
    </w:p>
    <w:p w:rsidR="001E64E0" w:rsidRDefault="00253EA6" w:rsidP="002568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08">
        <w:rPr>
          <w:rFonts w:ascii="Times New Roman" w:hAnsi="Times New Roman" w:cs="Times New Roman"/>
          <w:sz w:val="28"/>
          <w:szCs w:val="28"/>
        </w:rPr>
        <w:t xml:space="preserve">5.17. В случае введения ограничительных мер в связи с эпидемиологической ситуацией на территории Омской области </w:t>
      </w:r>
      <w:r w:rsidR="00B91E08">
        <w:rPr>
          <w:rFonts w:ascii="Times New Roman" w:hAnsi="Times New Roman" w:cs="Times New Roman"/>
          <w:sz w:val="28"/>
          <w:szCs w:val="28"/>
        </w:rPr>
        <w:t>Р</w:t>
      </w:r>
      <w:r w:rsidR="00B91E08" w:rsidRPr="00B91E08">
        <w:rPr>
          <w:rFonts w:ascii="Times New Roman" w:hAnsi="Times New Roman" w:cs="Times New Roman"/>
          <w:sz w:val="28"/>
          <w:szCs w:val="28"/>
        </w:rPr>
        <w:t>аботодател</w:t>
      </w:r>
      <w:r w:rsidR="00B91E08">
        <w:rPr>
          <w:rFonts w:ascii="Times New Roman" w:hAnsi="Times New Roman" w:cs="Times New Roman"/>
          <w:sz w:val="28"/>
          <w:szCs w:val="28"/>
        </w:rPr>
        <w:t xml:space="preserve">ь издает приказ, </w:t>
      </w:r>
      <w:r w:rsidR="00B91E08" w:rsidRPr="00B91E08">
        <w:rPr>
          <w:rFonts w:ascii="Times New Roman" w:hAnsi="Times New Roman" w:cs="Times New Roman"/>
          <w:sz w:val="28"/>
          <w:szCs w:val="28"/>
        </w:rPr>
        <w:t>определ</w:t>
      </w:r>
      <w:r w:rsidR="00B91E08">
        <w:rPr>
          <w:rFonts w:ascii="Times New Roman" w:hAnsi="Times New Roman" w:cs="Times New Roman"/>
          <w:sz w:val="28"/>
          <w:szCs w:val="28"/>
        </w:rPr>
        <w:t>яющий</w:t>
      </w:r>
      <w:r w:rsidR="00B91E08" w:rsidRPr="00B91E08">
        <w:rPr>
          <w:rFonts w:ascii="Times New Roman" w:hAnsi="Times New Roman" w:cs="Times New Roman"/>
          <w:sz w:val="28"/>
          <w:szCs w:val="28"/>
        </w:rPr>
        <w:t xml:space="preserve"> порядок временного перевода раб</w:t>
      </w:r>
      <w:r w:rsidR="00B91E08">
        <w:rPr>
          <w:rFonts w:ascii="Times New Roman" w:hAnsi="Times New Roman" w:cs="Times New Roman"/>
          <w:sz w:val="28"/>
          <w:szCs w:val="28"/>
        </w:rPr>
        <w:t xml:space="preserve">отников на дистанционную работу </w:t>
      </w:r>
      <w:r w:rsidR="00B91E08" w:rsidRPr="00B91E08">
        <w:rPr>
          <w:rFonts w:ascii="Times New Roman" w:hAnsi="Times New Roman" w:cs="Times New Roman"/>
          <w:sz w:val="28"/>
          <w:szCs w:val="28"/>
        </w:rPr>
        <w:t>в соответствии со статьями главы 49.1 ТК РФ.</w:t>
      </w:r>
      <w:r w:rsidR="00B91E08">
        <w:rPr>
          <w:rFonts w:ascii="Times New Roman" w:hAnsi="Times New Roman" w:cs="Times New Roman"/>
          <w:sz w:val="28"/>
          <w:szCs w:val="28"/>
        </w:rPr>
        <w:t xml:space="preserve"> Н</w:t>
      </w:r>
      <w:r w:rsidRPr="00B91E08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B91E08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B91E08">
        <w:rPr>
          <w:rFonts w:ascii="Times New Roman" w:hAnsi="Times New Roman" w:cs="Times New Roman"/>
          <w:sz w:val="28"/>
          <w:szCs w:val="28"/>
        </w:rPr>
        <w:t>приказа Работодателя</w:t>
      </w:r>
      <w:r w:rsidR="00B91E08" w:rsidRPr="00B91E08">
        <w:rPr>
          <w:rFonts w:ascii="Times New Roman" w:hAnsi="Times New Roman" w:cs="Times New Roman"/>
          <w:sz w:val="28"/>
          <w:szCs w:val="28"/>
        </w:rPr>
        <w:t>,</w:t>
      </w:r>
      <w:r w:rsidR="00B91E08" w:rsidRPr="00B91E08">
        <w:rPr>
          <w:rFonts w:eastAsia="Calibri"/>
          <w:sz w:val="28"/>
          <w:szCs w:val="28"/>
          <w:lang w:eastAsia="en-US"/>
        </w:rPr>
        <w:t xml:space="preserve"> </w:t>
      </w:r>
      <w:r w:rsidR="00B91E08" w:rsidRPr="00B91E08">
        <w:rPr>
          <w:rFonts w:ascii="Times New Roman" w:hAnsi="Times New Roman" w:cs="Times New Roman"/>
          <w:sz w:val="28"/>
          <w:szCs w:val="28"/>
        </w:rPr>
        <w:t xml:space="preserve"> </w:t>
      </w:r>
      <w:r w:rsidRPr="00B91E08">
        <w:rPr>
          <w:rFonts w:ascii="Times New Roman" w:hAnsi="Times New Roman" w:cs="Times New Roman"/>
          <w:sz w:val="28"/>
          <w:szCs w:val="28"/>
        </w:rPr>
        <w:t xml:space="preserve"> педагогические Работники переводятся на дистанционный режим работы по месту своего жительства, не посещая место нахождения Работодателя, с использованием электронных средств и сервисов обучения и дистанционных образовательных технологий. При дистанционном режиме работы Работник выполняет свои должностные обязанности, в соответствии с расписанием, утвержденным в начале полугодия, согласно действующему трудовому договору (дополнительным соглашениям к нему). В этом случае заключение дополнительных соглашений к трудовым договорам не требуется.</w:t>
      </w:r>
      <w:r w:rsidR="00B91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4E0" w:rsidRDefault="00253EA6" w:rsidP="00ED7D5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ОПЛАТА И НОРМИРОВАНИЕ ТРУДА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оплаты труда работников училища регулируется Положением об оплате труда работников БПОУ «Омское музыкальное училище (колледж) имени В.Я. Шебалина», подведомственного министерству культуры Омской области (далее – Положение об оплате труда), которое направлено на поддержку, развитие и стимулирование труда каждого работника по обеспечению высокого качества результатов деятельности училища.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 Положение включает в себя: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-размеры окладов (должностных окладов) по профессиональным квалификационным группам, оклады работников, занимающих должности служащих, работающих по профессиям рабочих;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-наименования, условия осуществления и размеры выплат компенсационного характера в соответствии с перечнем видов выплат компенсационного характера;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-размеры повышающих коэффициентов к окладам и иные выплаты стимулирующего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порядок их назначения в соответствии с перечнем видов стимулирующего характера, за счет всех источников финансирования, и критерии их установления;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Условия оплаты труда, включая размер оклада работника, повышающие коэффициенты к окладам и иные выплаты стимулирующего характера, выплаты компенсационного характера, являются обязательными для включения в трудовой договор.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Заработная плата работника предельными размерами не ограничивается.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К основному персоналу училища относятся работники, непосредственно обеспечивающие выполнение основных функций, для реализации которых создано учреждение – преподаватели, концертмейстеры, методист, работники библиотеки, секретарь учебной части.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Оплата труда преподавателей и концертмейстеров устанавливается исходя из </w:t>
      </w:r>
      <w:r w:rsidR="00996238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>
        <w:rPr>
          <w:rFonts w:ascii="Times New Roman" w:hAnsi="Times New Roman" w:cs="Times New Roman"/>
          <w:sz w:val="28"/>
          <w:szCs w:val="28"/>
        </w:rPr>
        <w:t>педагогической и концертмейстерской нагрузки.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Оплата труда педагогических работников производится исходя из определенного преподавателям фактического объема годовой учебной нагрузки, а также размера ставки заработной платы, предусмотренной за норму часов педагогической работы, составляющую 720 часов в год, средней месячной нормы учебной нагрузки, составляющей 72 часа, определяется размер их средней месячной заработной платы за выполнение учебной (преподавательской) работы.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Исчисление средней месячной заработной платы осуществляется путем умножения часовой ставки преподавателя на определенный ему объем годовой учебной нагрузки и деления полученного произведения на 10 учебных месяцев. Часовая ставка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определяется путем деления месячной ставки заработной платы на среднемесячную норму учебной нагрузки, составляющую 72 часа.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Установленная средняя месячная заработная плата выплачивается преподавателям и концертмейстерам за работу в течение всего учебного года, а также за период каникул, не совпадающий с очередным отпуском. В том случае, когда в соответствии с действующим законодательством педагогические работники освобождаются от учебных занятий (дополнительный отпуск, повышение квалификации, командировка и т.д.), установленный им объем годовой нагрузки уменьшается на 1/10 часть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каждый полный месяц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отсутствия на работе и исходя из количества пропущенных рабочих дней - за неполный месяц. В таком же порядке производится уменьшение годовой учебной нагрузки в случае освобождения преподавателей от учебных занятий без сохранения заработной платы, а также в случаях освобождения по временной нетрудоспособности, беременности и родам. Перерасчет учебной нагрузки в учреждении с индивидуальными формами обучения производится два раза в учебный год: в январе и в июне месяцах.</w:t>
      </w:r>
    </w:p>
    <w:p w:rsidR="001E64E0" w:rsidRDefault="00253EA6" w:rsidP="00ED7D5F">
      <w:pPr>
        <w:keepLines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 часов преподавательской и концертмейстерской работы за ставку заработной платы, являющаяся нормируемой частью педагогической работы, устанавливается в соответствии с Приказом Минобрнауки России от 22.12.2014                    N 1601 (ред. от 13.05.2019) "О продолжительности рабочего времени (нормах часов педагогической работы за ставку заработной платы) 720 часов в год – преподавателям и 960 часов в год – концертмейстерам (исходя из нормы часов –                24 часа в неделю).</w:t>
      </w:r>
      <w:proofErr w:type="gramEnd"/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предел учебной нагрузки штатных педагогических работников                    не может превышать 1440 часов в год - у преподавателей, 1920 часов в год – у концертмейстеров. Верхний предел учебной нагрузки педагогических работников, работающих по совместительству, устанавливается в соответствии                                             с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Минтруда РФ от 30 июня 2003 г. N 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1E64E0" w:rsidRDefault="00253EA6" w:rsidP="00ED7D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Pr="00996238">
        <w:rPr>
          <w:rFonts w:ascii="Times New Roman" w:hAnsi="Times New Roman" w:cs="Times New Roman"/>
          <w:sz w:val="28"/>
          <w:szCs w:val="28"/>
        </w:rPr>
        <w:t>Тарификационный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список преподавателей и концертмейстеров, осуществляющих педагогическую деятельность, формируется исходя из количества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часов по федеральному государственному образовательному стандарту, учебному плану и программам, обеспеченности кадрами и других конкретных условий в училище и устанавливает объем учебной нагрузки педагогических работников на учебный год.</w:t>
      </w:r>
    </w:p>
    <w:p w:rsidR="001E64E0" w:rsidRDefault="00253EA6" w:rsidP="00ED7D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Должностные оклады работников устанавливаются штатным расписанием, утвержденным директором училища в соответствии с требованиями профессиональной подготовки и уровнем квалификации, которые необходимы для осуществления соответствующей профессиональной деятельности. Размеры заработной платы, выплаты компенсационного и стимулирующего характера работников фиксируются в трудовом договоре или дополнительном соглашении к нему, заключаемом директором с каждым работником.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6.9. Изменение оплаты труда и (или) размеров должностных окладов производится: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 присвоении квалификационной категории — со дня вынесения решения аттестационной комиссией;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 присвоении почетного звания — со дня присвоения;</w:t>
      </w:r>
    </w:p>
    <w:p w:rsidR="001E64E0" w:rsidRDefault="00253EA6" w:rsidP="00ED7D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Выплата заработной платы работникам училища осуществляется 12 и 27 числа каждого месяца путем перечисления заработной платы на банковскую карточку работника. Оплата за первую половину месяца производится 27-го числа, за оставшуюся половину месяца - 12-го числа следующего месяца. В день (накануне) выплаты заработной платы работнику выдается расчетный листок.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6.11. При совпадении дня выплаты с выходными или нерабочим праздничным днём выплата заработной платы производится накануне этого дня (ст. 136 ТК РФ).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6.12. Оплата отпуска производится не позднее, чем за три дня до его начала, в соответствии с графиком отпусков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т.136 ТК РФ).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</w:t>
      </w:r>
      <w:hyperlink r:id="rId17" w:history="1">
        <w:r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ключевой ставки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не выплаченных в срок сумм за каждый день задержки, начиная со следующего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1E64E0" w:rsidRDefault="00253EA6" w:rsidP="00ED7D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6.13. Месячная заработная плата работника, отработавшего за этот период норму рабочего времени и выполнившего норму труда (трудовые обязанности), не может быть ниже установленного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исключением заработной платы работников, работающих на неполную ставку. </w:t>
      </w:r>
    </w:p>
    <w:p w:rsidR="001E64E0" w:rsidRDefault="00253EA6" w:rsidP="00ED7D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 Работодатель принимает меры по повышению заработной платы низкооплачиваемой категории работников до величины прожиточного минимума.</w:t>
      </w:r>
    </w:p>
    <w:p w:rsidR="001E64E0" w:rsidRDefault="00253EA6" w:rsidP="00ED7D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производит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1E64E0" w:rsidRDefault="00253EA6" w:rsidP="00ED7D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6.15. Порядок и критерии выплат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интенсивность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сложность труда, качество выполняемых работ, премиальные выплаты работникам осуществляются в пределах имеющихся средств фонда оплаты труда в соответствии с Положением об оплате труда.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6.16. По решению и на основании приказа руководителя училища осуществляется премирование: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заместителей руководителя, главного бухгалтера, специалистов и иных работников, подчиненных руководителю непосредственно;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остальных работников, занятых в структурных подразделениях учреждения – на основании представления руководителя соответствующего структурного подразделения училища, либо руководителем непосредственно.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6.17. </w:t>
      </w:r>
      <w:r>
        <w:rPr>
          <w:rFonts w:ascii="Times New Roman" w:hAnsi="Times New Roman" w:cs="Times New Roman"/>
          <w:sz w:val="28"/>
          <w:szCs w:val="28"/>
        </w:rPr>
        <w:tab/>
        <w:t>Работникам при наличии экономии фонда заработной платы бюджетных и внебюджетных средств и в пределах установленного фонда оплаты труда на основании приказа руководителя может оказываться материальная помощь, размер которой и порядок выплат определяется Положением о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оказания материальной помощи работникам училища. Материальная помощь оказывается:</w:t>
      </w:r>
    </w:p>
    <w:p w:rsidR="001E64E0" w:rsidRDefault="00253EA6" w:rsidP="00ED7D5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юбилеем работника училища (50 лет со дня рождения и далее каждые 5 лет);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связи с рождением ребенка работника училища;</w:t>
      </w:r>
    </w:p>
    <w:p w:rsidR="001E64E0" w:rsidRDefault="00253EA6" w:rsidP="00ED7D5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смертью супруга (супруги), близких родственников работника учреждения (родителей, детей); а так же родственникам умершего работника училища;</w:t>
      </w:r>
    </w:p>
    <w:p w:rsidR="001E64E0" w:rsidRDefault="00253EA6" w:rsidP="00ED7D5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постигшим работника стихийным бедствием, пожаром, похищением имущества, тяжелым заболеванием работника училища, необходимостью оплаты дорогостоящих лекарств или лечения (медицинских обследований) для работников училища или членов его семьи, и в иных подобных случаях.</w:t>
      </w:r>
      <w:proofErr w:type="gramEnd"/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Материальная помощь выплачивается на основании приказа руководителя по заявлению работника, согласованного с руководителем подразделения, координирующего деятельность соответствующей структуры, при наличии подтверждающих документов (свидетельства о рождении, свидетельства о смерти, заключение медицинского учреждения (выписка, эпикриз, справка) либо копии чеков, либо копии договоров об оказании возмездных услуг).</w:t>
      </w:r>
    </w:p>
    <w:p w:rsidR="001E64E0" w:rsidRDefault="001E64E0" w:rsidP="00ED7D5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4E0" w:rsidRDefault="00253EA6" w:rsidP="00ED7D5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ОХРАНА ТРУДА И ЗДОРОВЬЯ</w:t>
      </w:r>
    </w:p>
    <w:p w:rsidR="001E64E0" w:rsidRDefault="00253EA6" w:rsidP="00ED7D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Руководитель обязуется:</w:t>
      </w:r>
    </w:p>
    <w:p w:rsidR="001E64E0" w:rsidRDefault="00253EA6" w:rsidP="003F328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-обеспечивать право работников училища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(ст.219 ТК РФ);</w:t>
      </w:r>
    </w:p>
    <w:p w:rsidR="00244BD2" w:rsidRPr="00244BD2" w:rsidRDefault="00244BD2" w:rsidP="003F3280">
      <w:pPr>
        <w:spacing w:after="0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4BD2">
        <w:rPr>
          <w:rFonts w:ascii="Times New Roman" w:hAnsi="Times New Roman" w:cs="Times New Roman"/>
          <w:sz w:val="28"/>
          <w:szCs w:val="28"/>
        </w:rPr>
        <w:t>обеспечивать право работников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44BD2">
        <w:rPr>
          <w:rFonts w:ascii="Times New Roman" w:hAnsi="Times New Roman"/>
          <w:bCs/>
          <w:sz w:val="28"/>
          <w:szCs w:val="28"/>
        </w:rPr>
        <w:t>прохождение диспансеризации</w:t>
      </w:r>
      <w:r>
        <w:rPr>
          <w:rFonts w:ascii="Times New Roman" w:hAnsi="Times New Roman"/>
          <w:bCs/>
          <w:sz w:val="28"/>
          <w:szCs w:val="28"/>
        </w:rPr>
        <w:t xml:space="preserve"> согласно порядку, установленному </w:t>
      </w:r>
      <w:r w:rsidRPr="00244BD2">
        <w:rPr>
          <w:rFonts w:ascii="Times New Roman" w:hAnsi="Times New Roman"/>
          <w:bCs/>
          <w:sz w:val="28"/>
          <w:szCs w:val="28"/>
        </w:rPr>
        <w:t>трудов</w:t>
      </w:r>
      <w:r>
        <w:rPr>
          <w:rFonts w:ascii="Times New Roman" w:hAnsi="Times New Roman"/>
          <w:bCs/>
          <w:sz w:val="28"/>
          <w:szCs w:val="28"/>
        </w:rPr>
        <w:t xml:space="preserve">ым </w:t>
      </w:r>
      <w:r w:rsidRPr="00244BD2">
        <w:rPr>
          <w:rFonts w:ascii="Times New Roman" w:hAnsi="Times New Roman"/>
          <w:bCs/>
          <w:sz w:val="28"/>
          <w:szCs w:val="28"/>
        </w:rPr>
        <w:t>законодательство</w:t>
      </w:r>
      <w:r>
        <w:rPr>
          <w:rFonts w:ascii="Times New Roman" w:hAnsi="Times New Roman"/>
          <w:bCs/>
          <w:sz w:val="28"/>
          <w:szCs w:val="28"/>
        </w:rPr>
        <w:t>м</w:t>
      </w:r>
      <w:r w:rsidRPr="00244BD2">
        <w:rPr>
          <w:rFonts w:ascii="Times New Roman" w:hAnsi="Times New Roman"/>
          <w:bCs/>
          <w:sz w:val="28"/>
          <w:szCs w:val="28"/>
        </w:rPr>
        <w:t xml:space="preserve"> (ст. 185.1 ТК РФ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1E64E0" w:rsidRDefault="00253EA6" w:rsidP="003F328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-принимать меры по обеспечению безопасности работников на территории училища;</w:t>
      </w:r>
    </w:p>
    <w:p w:rsidR="001E64E0" w:rsidRDefault="00253EA6" w:rsidP="003F328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-выделять средства на выполнение мероприятий по охране труда и улучшению условий труда, в том числе на обучение работников безопасным приемам работ, специальную оценку условий труда в соответствии с Федеральным законом № 426-ФЗ от 28.12.2013 «О специальной оценке условий труда»;</w:t>
      </w:r>
    </w:p>
    <w:p w:rsidR="001E64E0" w:rsidRDefault="00253EA6" w:rsidP="003F328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-обеспечивать наличие соответствующих нормативных и справочных материалов по охране труда, правил, инструкций, журналов инструктажа и других материалов в училище (структурных подразделениях, кабинетах) за счет финансовых средств (бюджетных, внебюджетных) учебного учреждения;</w:t>
      </w:r>
    </w:p>
    <w:p w:rsidR="003F3280" w:rsidRDefault="003F3280" w:rsidP="003F328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-проводить со всеми поступающими на работу, а также переведенными на другую работу работниками училища обучение и инструктаж по охране труда, сохранности жизни и здоровья студентов, безопасным методам приема выполнения работ, оказанию первой помощи пострадавшим. Организовывать проверку знаний работников училища по охране труда на начало учебного года;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-сохранять место работы (должность) и средний заработок за работниками училища на время приостановления работ органами государственного надзора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вследствие нарушения требований охраны труда не по вине работника (ст. 220 ТК РФ);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-проводить своевременное расследование несчастных случаев на производстве в соответствии с действующим законодательством и вести их учет, сообщать о них в установленном законодательством и нормативными актами порядке;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случае отказа работника от работы при возникновении опасности для его жизни и здоровья вследствие невыполнения Руководителем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в училище комиссию по охране труда, в состав которой на паритетной основе должны входить члены профсоюза и представители Руководителя;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</w:t>
      </w:r>
      <w:r>
        <w:rPr>
          <w:rFonts w:ascii="Times New Roman" w:hAnsi="Times New Roman" w:cs="Times New Roman"/>
          <w:sz w:val="28"/>
          <w:szCs w:val="28"/>
        </w:rPr>
        <w:softHyphen/>
        <w:t>дексом РФ, федеральными законами и иными нормативными правовыми актами. Возмещение вреда,  причиненного работнику в результате увечья, профессионального заболевания либо иного повреждения здоровья, связанного с исполнением им трудовых обязанностей;</w:t>
      </w:r>
    </w:p>
    <w:p w:rsidR="001E64E0" w:rsidRDefault="00253EA6" w:rsidP="00ED7D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-осуществлять совместно с профкомом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труда, выполнением соглашения по охране труда;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-оказывать содействие членам комиссий по охране труда, уполномоченным (доверенным лицам) по охране труда в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охраны труда в училище. В случае выявления и нарушения прав работников на здоровые и безопасные условия труда принимать меры к их устранению;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-регулярно рассматривать на совместных заседаниях с профсоюзным комитетом, совместных комиссиях вопросы выполнения соглашения по охране труда, состояния охраны труда в подразделениях и информировать работников о принимаемых мерах в этой области;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гарантии права работников на охрану труда, предусмотренные Основами законодательства Российской Федерации об охране труда и закрепление этих прав в трудовых договорах;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-проводить специальные мероприятия по охране труда:</w:t>
      </w:r>
    </w:p>
    <w:p w:rsidR="001E64E0" w:rsidRDefault="00253EA6" w:rsidP="00ED7D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-устройство новых и реконструкция имеющихся отопительных и вентиляционных систем в производственных и бытовых помещениях,</w:t>
      </w:r>
    </w:p>
    <w:p w:rsidR="001E64E0" w:rsidRDefault="00253EA6" w:rsidP="00ED7D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тепловых и воздушных завес, с целью обеспечения нормального теплового режима и микроклимата, чистоты воздушной среды в рабочей и обслуживаемых зонах помещений (в соответствии с требованиями ГОСТ);</w:t>
      </w:r>
      <w:proofErr w:type="gramEnd"/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-приведение искусственного освещения на рабочих местах к нормам в соответствии СанПиН;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-перепланировку размещения производственного оборудования, организацию рабочих мест с целью обеспечения безопасности работников – в соответствии СНиП;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-нанесение на производственное оборудование (органы управления и контроля, элементы конструкции), коммуникации и на другие объекты сигнальных цветов и знаков безопасности в соответствии с требованиями ГОСТ;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-механизацию уборки производственных помещений, своевременное удаление и обезвреживание отходов производства, очистки воздуховодов и вентиляционных установок, осветительной арматуры, окон, фрамуг, световых фонарей в соответствии с требованиями СНиП;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-расширение, реконструкцию и оснащение санитарно-бытовых помещений (гардеробных, умывальных, уборных) в соответствии с требованиями СНиП;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-организацию обучения, инструктажа, проверки знаний по охране труда работников училища в соответствии с требованиями </w:t>
      </w:r>
      <w:r w:rsidRPr="003D163F">
        <w:rPr>
          <w:rFonts w:ascii="Times New Roman" w:hAnsi="Times New Roman" w:cs="Times New Roman"/>
          <w:sz w:val="28"/>
          <w:szCs w:val="28"/>
        </w:rPr>
        <w:t>трудового законодательства по охране труда;</w:t>
      </w:r>
    </w:p>
    <w:p w:rsidR="001E64E0" w:rsidRDefault="00253EA6" w:rsidP="00ED7D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7.2. Работодатель обязуется: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физкультурно-оздоровительные мероприятия для членов проф</w:t>
      </w:r>
      <w:r>
        <w:rPr>
          <w:rFonts w:ascii="Times New Roman" w:hAnsi="Times New Roman" w:cs="Times New Roman"/>
          <w:sz w:val="28"/>
          <w:szCs w:val="28"/>
        </w:rPr>
        <w:softHyphen/>
        <w:t>союза и других работников училища;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работу по оздоровлению детей работников училища.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Работник руководствуется в работе действующими законодательными нормативными правовыми актами и инструкциями по охране труда, Правилами внутреннего трудового распорядка, распоряжениями Руководителя и обязуется: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трудовую и производственную дисциплину, нормы, правила и инструкции по охране труда;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применять коллективные и индивидуальные средства защиты;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сообщать Руководителю о любом несчастном случае,</w:t>
      </w:r>
      <w:r>
        <w:rPr>
          <w:rFonts w:ascii="Times New Roman" w:hAnsi="Times New Roman" w:cs="Times New Roman"/>
          <w:sz w:val="28"/>
          <w:szCs w:val="28"/>
        </w:rPr>
        <w:br/>
        <w:t>происшедшем на производстве, о признаках профессионального заболевания, а также о ситуации, которая создает угрозу жизни и здоровью людей;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С целью уточнения наличия условий труда, отклоняющихся от нормальных и оснований применения компенсационных выплат за работу в указанных условиях, Руководитель принимает меры по проведению специальной оценки условий труда в порядке, установленном трудовым законодательством.</w:t>
      </w:r>
    </w:p>
    <w:p w:rsidR="001E64E0" w:rsidRDefault="001E64E0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4E0" w:rsidRDefault="00253EA6" w:rsidP="00ED7D5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ГАРАНТИИ СОЦИАЛЬНОЙ ДЕЯТЕЛЬНОСТИ</w:t>
      </w:r>
    </w:p>
    <w:p w:rsidR="001E64E0" w:rsidRDefault="00253EA6" w:rsidP="00ED7D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пришли к соглашению о том что: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Руководитель обеспечивает бесплатно работников пользованием библиотечными фондами училища.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Бюджетные и внебюджетные средства могут направляться на премирование, выплату надбавок и оказание материальной помощи работникам, улучшение условий труда, организацию мероприятий по охране здоровья работников в соответствии с действующим законодательством РФ.</w:t>
      </w:r>
    </w:p>
    <w:p w:rsidR="001E64E0" w:rsidRDefault="00253EA6" w:rsidP="00ED7D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Х. ГАРАНТИИ ПРОФСОЮЗНОЙ ДЕЯТЕЛЬНОСТИ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договорились о том, что: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 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Профком осуществляет в установленном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(ст. 370 ТК РФ).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Руководитель принимает решения с учетом мнения (по согласованию) профкома в случаях, предусмотренных законодательством и настоящим коллективным договором.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Руководитель обязан предоставить профкому безвозмездно для проведения собраний, заседаний, хранения документации, проведения оздоровительной, культурно - 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(ст.377 ТК РФ).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Членские профсоюзные взносы перечисляются на счет первичной профсоюзной организации в день выплаты заработной платы. Задержка перечисления средств не допускается.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 Руководитель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на семинарах, совещаниях и других мероприятиях, без нарушения процесса обучения.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Руководитель обеспечивает предоставление гарантий работникам, занимающимся профсоюзной деятельностью, в порядке, предусмотренным законодательством и настоящим коллективным договором.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9.9. Руководитель предоставляет профкому необходимую информацию по любым вопросам труда и социально-экономического развития училища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9.10. Члены профкома включаются в состав комиссий училища по аттестации педагогических работников, специальной оценке условий труда, охране труда, социальному страхованию и других.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9.11. Руководитель с учетом мнения (по согласованию) профкома рассматривает следующие вопросы: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трудового договора с работниками, являющимися членами профсоюза, по инициативе директора (п. 2 ст. 81, 374 ТК РФ);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 сверхурочным работам (ст. 99 ТК РФ);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разделение рабочего времени на части (ст. 105 ТК РФ);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запрещение работы в выходные дни и нерабочие праздничные дни (ст. 113 ТК РФ);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очередность предоставления отпусков (ст. 123 ТК РФ);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заработной платы (ст. 135 ТК РФ);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систем нормирования труда (ст. 159 ТК РФ);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массовые увольнения (ст. 180 ТК РФ);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перечня должностей работников с ненормированным рабочим днем (ст. 101 ТК РФ);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Правил внутреннего трудового распорядка (ст. 190 ТК РФ);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комиссий по охране труда (ст. 218 ТК РФ);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размеров повышенной заработной платы за вредные и (или) опасные и иные особые условия труда (ст. 147 ТК РФ);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повышения заработной платы в ночное время (ст. 154 ТК РФ);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и снятия дисциплинарного взыскания до истечения 1 года со дня его применения (ст. 193,194 ТК РФ);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форм профессиональной подготовки, переподготовки и повышения (квалификации работников, перечень необходимых профессий и специальностей (ст. 196 ТКРФ);</w:t>
      </w:r>
    </w:p>
    <w:p w:rsidR="001E64E0" w:rsidRDefault="00253EA6" w:rsidP="00ED7D5F">
      <w:pPr>
        <w:spacing w:after="0" w:line="360" w:lineRule="auto"/>
        <w:ind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сроков выплаты заработной платы работникам (ст. 136 ТК РФ) и другие вопросы.</w:t>
      </w:r>
    </w:p>
    <w:p w:rsidR="001E64E0" w:rsidRDefault="00253EA6" w:rsidP="00ED7D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Х. ОБЯЗАТЕЛЬСТВА ПРОФКОМА</w:t>
      </w:r>
    </w:p>
    <w:p w:rsidR="001E64E0" w:rsidRDefault="001E64E0" w:rsidP="00ED7D5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Профком обязуется: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Представлять и защищать интересы членов профсоюза по социально-трудовым вопросам в соответствии с Федеральным законом «О профессиональных союзах их правах и гарантиях деятельности» (с изменениями и дополнениями) и ТК РФ.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Представлять во взаимоотношениях с Руководителем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Руководителем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Направлять учредителю училища заявление о нарушении Руководителем училища,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 195 ТК РФ).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Представлять и защищать трудовые права членов профсоюза в комиссии по трудовым спорам и суде.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Осуществлять совместно с комиссией по социальному страхованию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своевременным назначением и выплатой работникам пособий по обязательному социальному страхованию.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Участвовать в работе комиссии по социальному страхованию совместно с обкомом профсоюза по летнему оздоровлению детей (до 15 лет) работников училища и обеспечению их новогодними подарками.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10.8.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и своевременностью предоставления работникам отпусков и их оплаты.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10.9. Участвовать в работе комиссий училища по рассмотрению вопросов оплаты труда, по аттестации педагогических работников, специальной оценке условий труда, охране труда и других.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10.10. Совместно с Руководителем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Руководителем в пенсионные органы достоверных сведений о заработке и страховых взносах работников.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 Осуществлять культурно-массовую и физкультурно-оздоровительную работу в училище.</w:t>
      </w:r>
    </w:p>
    <w:p w:rsidR="001E64E0" w:rsidRDefault="001E64E0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ВЫПОЛНЕНИЕМ КОЛЛЕКТИВНОГОДОГОВОРА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ОТВЕТСТВЕННОСТЬ СТОРОН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коллективного договора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сторонами.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Стороны обязуются: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осуществлять проверку выполнения условий настоящего коллективного договора по итогам года и информировать работников о результатах проверок на собраниях (конференциях) работников организации. С отчетом выступают представители обеих сторон, подписавших коллективный договор;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обеспечить, чтобы постоянно действующая двухсторонняя комиссия по подготовке и проверке хода выполнения коллективного договора осуществляла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выполнением постоянно и рассматривала на своих заседаниях дополнительно итоги выполнения коллективного договора за год с информацией работодателя об итогах проверок и принятых мерах;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взаимно представлять необходимую информацию при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Стороны рассматривают в двухнедельный срок все возникающие в период действия коллективного договора разногласия и конфликты, связанные с его выполнением.</w:t>
      </w:r>
    </w:p>
    <w:p w:rsidR="001E64E0" w:rsidRDefault="00253EA6" w:rsidP="00ED7D5F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Стороны соблюдают установленный законодательством порядок 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Настоящий коллективный договор действует в течение трех лет со дня его подписания.</w:t>
      </w:r>
    </w:p>
    <w:p w:rsidR="001E64E0" w:rsidRDefault="00253EA6" w:rsidP="00ED7D5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Переговоры по заключению нового коллективного договора будут начаты за 1 месяц до окончания срока действия данного договора.</w:t>
      </w:r>
    </w:p>
    <w:p w:rsidR="001E64E0" w:rsidRDefault="00253EA6" w:rsidP="00ED7D5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1E64E0">
      <w:footerReference w:type="default" r:id="rId18"/>
      <w:pgSz w:w="11906" w:h="16838" w:code="9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FA" w:rsidRDefault="00E434FA">
      <w:pPr>
        <w:spacing w:after="0" w:line="240" w:lineRule="auto"/>
      </w:pPr>
      <w:r>
        <w:separator/>
      </w:r>
    </w:p>
  </w:endnote>
  <w:endnote w:type="continuationSeparator" w:id="0">
    <w:p w:rsidR="00E434FA" w:rsidRDefault="00E4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249338"/>
      <w:docPartObj>
        <w:docPartGallery w:val="Page Numbers (Bottom of Page)"/>
        <w:docPartUnique/>
      </w:docPartObj>
    </w:sdtPr>
    <w:sdtEndPr/>
    <w:sdtContent>
      <w:p w:rsidR="001E64E0" w:rsidRDefault="00253EA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DDB" w:rsidRPr="00784DDB">
          <w:rPr>
            <w:noProof/>
            <w:lang w:val="ru-RU"/>
          </w:rPr>
          <w:t>2</w:t>
        </w:r>
        <w:r>
          <w:fldChar w:fldCharType="end"/>
        </w:r>
      </w:p>
    </w:sdtContent>
  </w:sdt>
  <w:p w:rsidR="001E64E0" w:rsidRDefault="001E64E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FA" w:rsidRDefault="00E434FA">
      <w:pPr>
        <w:spacing w:after="0" w:line="240" w:lineRule="auto"/>
      </w:pPr>
      <w:r>
        <w:separator/>
      </w:r>
    </w:p>
  </w:footnote>
  <w:footnote w:type="continuationSeparator" w:id="0">
    <w:p w:rsidR="00E434FA" w:rsidRDefault="00E43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B0A654"/>
    <w:lvl w:ilvl="0">
      <w:numFmt w:val="bullet"/>
      <w:lvlText w:val="*"/>
      <w:lvlJc w:val="left"/>
    </w:lvl>
  </w:abstractNum>
  <w:abstractNum w:abstractNumId="1">
    <w:nsid w:val="018E6456"/>
    <w:multiLevelType w:val="hybridMultilevel"/>
    <w:tmpl w:val="136A3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1158D"/>
    <w:multiLevelType w:val="hybridMultilevel"/>
    <w:tmpl w:val="2F288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46578"/>
    <w:multiLevelType w:val="hybridMultilevel"/>
    <w:tmpl w:val="D81E6E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57C03"/>
    <w:multiLevelType w:val="hybridMultilevel"/>
    <w:tmpl w:val="4EA21E30"/>
    <w:lvl w:ilvl="0" w:tplc="A92A3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E437B"/>
    <w:multiLevelType w:val="hybridMultilevel"/>
    <w:tmpl w:val="3470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B0DFE"/>
    <w:multiLevelType w:val="hybridMultilevel"/>
    <w:tmpl w:val="077E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42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C41B9F"/>
    <w:multiLevelType w:val="multilevel"/>
    <w:tmpl w:val="911A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154CB"/>
    <w:multiLevelType w:val="hybridMultilevel"/>
    <w:tmpl w:val="AEE898B8"/>
    <w:lvl w:ilvl="0" w:tplc="515CC56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>
    <w:nsid w:val="3E0B72CD"/>
    <w:multiLevelType w:val="multilevel"/>
    <w:tmpl w:val="CB76F4E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45E64BBE"/>
    <w:multiLevelType w:val="hybridMultilevel"/>
    <w:tmpl w:val="1F76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55872"/>
    <w:multiLevelType w:val="hybridMultilevel"/>
    <w:tmpl w:val="FB300AAC"/>
    <w:lvl w:ilvl="0" w:tplc="CED8EF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D73ABB"/>
    <w:multiLevelType w:val="hybridMultilevel"/>
    <w:tmpl w:val="BA04B4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E13640"/>
    <w:multiLevelType w:val="hybridMultilevel"/>
    <w:tmpl w:val="619E8796"/>
    <w:lvl w:ilvl="0" w:tplc="C318E0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6CE30F63"/>
    <w:multiLevelType w:val="hybridMultilevel"/>
    <w:tmpl w:val="A77265BC"/>
    <w:lvl w:ilvl="0" w:tplc="6440682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80CAA"/>
    <w:multiLevelType w:val="hybridMultilevel"/>
    <w:tmpl w:val="4ED23672"/>
    <w:lvl w:ilvl="0" w:tplc="B4DE3D20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3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4"/>
  </w:num>
  <w:num w:numId="13">
    <w:abstractNumId w:val="8"/>
  </w:num>
  <w:num w:numId="14">
    <w:abstractNumId w:val="15"/>
  </w:num>
  <w:num w:numId="15">
    <w:abstractNumId w:val="16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E0"/>
    <w:rsid w:val="00093AF0"/>
    <w:rsid w:val="001E64E0"/>
    <w:rsid w:val="00244BD2"/>
    <w:rsid w:val="00253EA6"/>
    <w:rsid w:val="00256888"/>
    <w:rsid w:val="00264717"/>
    <w:rsid w:val="002F57EF"/>
    <w:rsid w:val="00322664"/>
    <w:rsid w:val="003D163F"/>
    <w:rsid w:val="003F3280"/>
    <w:rsid w:val="00514072"/>
    <w:rsid w:val="005A51EC"/>
    <w:rsid w:val="006A4BB0"/>
    <w:rsid w:val="00784DDB"/>
    <w:rsid w:val="007D59B1"/>
    <w:rsid w:val="007E264A"/>
    <w:rsid w:val="008A113A"/>
    <w:rsid w:val="008E6537"/>
    <w:rsid w:val="00996238"/>
    <w:rsid w:val="00B87DB6"/>
    <w:rsid w:val="00B91E08"/>
    <w:rsid w:val="00BD61E6"/>
    <w:rsid w:val="00C176A1"/>
    <w:rsid w:val="00C94623"/>
    <w:rsid w:val="00E27C9E"/>
    <w:rsid w:val="00E434FA"/>
    <w:rsid w:val="00E534BC"/>
    <w:rsid w:val="00ED7D5F"/>
    <w:rsid w:val="00EE2FE6"/>
    <w:rsid w:val="00F7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7">
    <w:name w:val="Body Text Indent"/>
    <w:basedOn w:val="a"/>
    <w:link w:val="a8"/>
    <w:pPr>
      <w:spacing w:after="0" w:line="240" w:lineRule="auto"/>
      <w:ind w:firstLine="709"/>
    </w:pPr>
    <w:rPr>
      <w:rFonts w:ascii="Arial" w:eastAsia="Times New Roman" w:hAnsi="Arial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pPr>
      <w:spacing w:after="0" w:line="240" w:lineRule="auto"/>
      <w:ind w:firstLine="1134"/>
    </w:pPr>
    <w:rPr>
      <w:rFonts w:ascii="Arial" w:eastAsia="Times New Roman" w:hAnsi="Arial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aa">
    <w:name w:val="Название Знак"/>
    <w:basedOn w:val="a0"/>
    <w:link w:val="a9"/>
    <w:rPr>
      <w:rFonts w:ascii="Times New Roman" w:eastAsia="Times New Roman" w:hAnsi="Times New Roman" w:cs="Times New Roman"/>
      <w:sz w:val="56"/>
      <w:szCs w:val="20"/>
      <w:lang w:eastAsia="ru-RU"/>
    </w:rPr>
  </w:style>
  <w:style w:type="character" w:styleId="ab">
    <w:name w:val="Emphasis"/>
    <w:qFormat/>
    <w:rPr>
      <w:i/>
      <w:iCs/>
    </w:rPr>
  </w:style>
  <w:style w:type="paragraph" w:styleId="ac">
    <w:name w:val="Balloon Text"/>
    <w:basedOn w:val="a"/>
    <w:link w:val="a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3">
    <w:name w:val="Body Text 3"/>
    <w:basedOn w:val="a"/>
    <w:link w:val="30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Pr>
      <w:rFonts w:ascii="Arial" w:eastAsia="Times New Roman" w:hAnsi="Arial" w:cs="Times New Roman"/>
      <w:sz w:val="16"/>
      <w:szCs w:val="16"/>
      <w:lang w:val="x-none" w:eastAsia="x-none"/>
    </w:rPr>
  </w:style>
  <w:style w:type="character" w:styleId="af2">
    <w:name w:val="Hyperlink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7">
    <w:name w:val="Body Text Indent"/>
    <w:basedOn w:val="a"/>
    <w:link w:val="a8"/>
    <w:pPr>
      <w:spacing w:after="0" w:line="240" w:lineRule="auto"/>
      <w:ind w:firstLine="709"/>
    </w:pPr>
    <w:rPr>
      <w:rFonts w:ascii="Arial" w:eastAsia="Times New Roman" w:hAnsi="Arial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pPr>
      <w:spacing w:after="0" w:line="240" w:lineRule="auto"/>
      <w:ind w:firstLine="1134"/>
    </w:pPr>
    <w:rPr>
      <w:rFonts w:ascii="Arial" w:eastAsia="Times New Roman" w:hAnsi="Arial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aa">
    <w:name w:val="Название Знак"/>
    <w:basedOn w:val="a0"/>
    <w:link w:val="a9"/>
    <w:rPr>
      <w:rFonts w:ascii="Times New Roman" w:eastAsia="Times New Roman" w:hAnsi="Times New Roman" w:cs="Times New Roman"/>
      <w:sz w:val="56"/>
      <w:szCs w:val="20"/>
      <w:lang w:eastAsia="ru-RU"/>
    </w:rPr>
  </w:style>
  <w:style w:type="character" w:styleId="ab">
    <w:name w:val="Emphasis"/>
    <w:qFormat/>
    <w:rPr>
      <w:i/>
      <w:iCs/>
    </w:rPr>
  </w:style>
  <w:style w:type="paragraph" w:styleId="ac">
    <w:name w:val="Balloon Text"/>
    <w:basedOn w:val="a"/>
    <w:link w:val="a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3">
    <w:name w:val="Body Text 3"/>
    <w:basedOn w:val="a"/>
    <w:link w:val="30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Pr>
      <w:rFonts w:ascii="Arial" w:eastAsia="Times New Roman" w:hAnsi="Arial" w:cs="Times New Roman"/>
      <w:sz w:val="16"/>
      <w:szCs w:val="16"/>
      <w:lang w:val="x-none" w:eastAsia="x-none"/>
    </w:rPr>
  </w:style>
  <w:style w:type="character" w:styleId="af2">
    <w:name w:val="Hyperlink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4683/dbc2a634dfe4e186078b674c285dad8ba051ab68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4683/790f7da763bc677a4a37e1a58868ebe831fe4c00/" TargetMode="External"/><Relationship Id="rId17" Type="http://schemas.openxmlformats.org/officeDocument/2006/relationships/hyperlink" Target="https://login.consultant.ru/link/?req=doc&amp;base=RZB&amp;n=12453&amp;rnd=286724.1360123945&amp;dst=100163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683/98ef2900507766e70ff29c0b9d8e2353ea80a1cf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683/9813ddf0e50685b412c0736a2e7eae8c4c840ce7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90913.0" TargetMode="External"/><Relationship Id="rId10" Type="http://schemas.openxmlformats.org/officeDocument/2006/relationships/hyperlink" Target="http://www.consultant.ru/document/cons_doc_LAW_34683/790f7da763bc677a4a37e1a58868ebe831fe4c00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34683/6a7ba42d8fda3a1ba186a9eb5c806921998ae7d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F3CF-113C-4958-B3B8-3B84939C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32</Pages>
  <Words>9103</Words>
  <Characters>51892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28</cp:revision>
  <cp:lastPrinted>2017-09-05T08:33:00Z</cp:lastPrinted>
  <dcterms:created xsi:type="dcterms:W3CDTF">2021-06-01T06:17:00Z</dcterms:created>
  <dcterms:modified xsi:type="dcterms:W3CDTF">2021-06-03T06:23:00Z</dcterms:modified>
</cp:coreProperties>
</file>